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FD3C" w14:textId="77777777" w:rsidR="00293F79" w:rsidRPr="00F44EBC" w:rsidRDefault="00293F79" w:rsidP="00F44EBC">
      <w:pPr>
        <w:spacing w:after="0" w:line="240" w:lineRule="auto"/>
        <w:ind w:firstLine="709"/>
        <w:jc w:val="both"/>
        <w:rPr>
          <w:rFonts w:ascii="Times New Roman" w:hAnsi="Times New Roman" w:cs="Times New Roman"/>
          <w:sz w:val="28"/>
          <w:szCs w:val="28"/>
        </w:rPr>
      </w:pPr>
    </w:p>
    <w:p w14:paraId="1AB2DE9C" w14:textId="77777777" w:rsidR="00340B78" w:rsidRDefault="00340B78" w:rsidP="00F44EBC">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АСП и АМР</w:t>
      </w:r>
    </w:p>
    <w:p w14:paraId="5B12CB28"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«Вопрос: Приоритетные меры противодействия коррупции»</w:t>
      </w:r>
    </w:p>
    <w:p w14:paraId="7B08981E"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В соответствии со статьей 1 Федерального закона от 25.12.2008 № 273-ФЗ «О противодействии коррупции» под противодействием коррупции понимается, в том числе, деятельность организаций по предупреждению коррупции (профилактика коррупции).</w:t>
      </w:r>
    </w:p>
    <w:p w14:paraId="13C0A7E5"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Статья 3 указанного Федерального закона определяет в качестве одного из основных принципов противодействия коррупции приоритетное применение мер по предупреждению коррупции.</w:t>
      </w:r>
    </w:p>
    <w:p w14:paraId="60F5AC5E"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Статьей 13.3 Федерального закона от 25.12.2008 № 273-ФЗ «О противодействии коррупции» установлено, что организации обязаны разрабатывать и принимать меры по предупреждению коррупции.</w:t>
      </w:r>
    </w:p>
    <w:p w14:paraId="4BE28A7C"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Меры по предупреждению коррупции, принимаемые в организации, могут включать:</w:t>
      </w:r>
    </w:p>
    <w:p w14:paraId="4CE785F2"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-определение подразделений или должностных лиц, ответственных за профилактику коррупционных и иных правонарушений;</w:t>
      </w:r>
    </w:p>
    <w:p w14:paraId="690A7904"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-сотрудничество организации с правоохранительными органами;</w:t>
      </w:r>
    </w:p>
    <w:p w14:paraId="51D18211"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-разработку и внедрение в практику стандартов и процедур, направленных на обеспечение добросовестной работы организации;</w:t>
      </w:r>
    </w:p>
    <w:p w14:paraId="6D77AA6D"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-принятие кодекса этики и служебного поведения работников организации;</w:t>
      </w:r>
    </w:p>
    <w:p w14:paraId="22D21927"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-предотвращение и урегулирование конфликта интересов;</w:t>
      </w:r>
    </w:p>
    <w:p w14:paraId="711BA2E4" w14:textId="77777777" w:rsidR="00293F79"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 xml:space="preserve">-недопущение составления неофициальной отчетности и использования поддельных документов.  </w:t>
      </w:r>
    </w:p>
    <w:p w14:paraId="4C44E7BC" w14:textId="77777777" w:rsidR="00132B21" w:rsidRPr="00F44EBC" w:rsidRDefault="00132B21" w:rsidP="00F44EBC">
      <w:pPr>
        <w:spacing w:after="0" w:line="240" w:lineRule="auto"/>
        <w:ind w:firstLine="709"/>
        <w:jc w:val="both"/>
        <w:rPr>
          <w:rFonts w:ascii="Times New Roman" w:hAnsi="Times New Roman" w:cs="Times New Roman"/>
          <w:bCs/>
          <w:color w:val="000000"/>
          <w:sz w:val="28"/>
          <w:szCs w:val="28"/>
        </w:rPr>
      </w:pPr>
    </w:p>
    <w:p w14:paraId="0A7AE826"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«Вопрос: Сроки расследования несчастных случаев на производстве»</w:t>
      </w:r>
    </w:p>
    <w:p w14:paraId="2828ACE8"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3B7E157A"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Положениями ст. 229.1 Трудового кодекса Российской Федерации определены следующие сроки расследования:</w:t>
      </w:r>
    </w:p>
    <w:p w14:paraId="6F0AB0F3"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так, 3 календарных дня прописаны для несчастного случая (в том числе группового), в результате которого один или несколько пострадавших получили легкие повреждения здоровья;</w:t>
      </w:r>
    </w:p>
    <w:p w14:paraId="08334CFF"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15 календарных дней - для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со смертельным исходом;</w:t>
      </w:r>
    </w:p>
    <w:p w14:paraId="331D89B6"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1 месяц со дня поступления заявления пострадавшего - для несчастного случая, о котором не сообщили вовремя или в результате, которого нетрудоспособность наступила не сразу.</w:t>
      </w:r>
    </w:p>
    <w:p w14:paraId="0F38D201"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 xml:space="preserve">Председатель комиссии по расследованию несчастных случаев на производстве может продлить сроки расследования, если нужно дополнительно проверить обстоятельства несчастного случая, получить </w:t>
      </w:r>
      <w:r w:rsidRPr="00F44EBC">
        <w:rPr>
          <w:rFonts w:ascii="Times New Roman" w:hAnsi="Times New Roman" w:cs="Times New Roman"/>
          <w:bCs/>
          <w:color w:val="000000"/>
          <w:sz w:val="28"/>
          <w:szCs w:val="28"/>
        </w:rPr>
        <w:lastRenderedPageBreak/>
        <w:t>медицинские и иные заключения. В этом случае срок продления не может превышать 15 календарных дней.</w:t>
      </w:r>
    </w:p>
    <w:p w14:paraId="11DD1D66"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В течение 24 часов после принятия решения о продлении сроков расследования в обязательном порядке письменно уведомляются: члены комиссии; пострадавший (его законный представитель); при несчастном случае со смертельным исходом - тот, кто состоял на иждивении погибшего либо был с ним в близком родстве или свойстве.</w:t>
      </w:r>
    </w:p>
    <w:p w14:paraId="6ABD8BE6"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Сроки расследования исчисляются в календарных днях начиная со дня издания приказа об образовании комиссии.</w:t>
      </w:r>
    </w:p>
    <w:p w14:paraId="04ACD917"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7610F55C"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 xml:space="preserve">разъясняет: «закон, запрещающий </w:t>
      </w:r>
      <w:proofErr w:type="spellStart"/>
      <w:r w:rsidRPr="00F44EBC">
        <w:rPr>
          <w:rFonts w:ascii="Times New Roman" w:hAnsi="Times New Roman" w:cs="Times New Roman"/>
          <w:b/>
          <w:bCs/>
          <w:color w:val="000000"/>
          <w:sz w:val="28"/>
          <w:szCs w:val="28"/>
        </w:rPr>
        <w:t>иноагентам</w:t>
      </w:r>
      <w:proofErr w:type="spellEnd"/>
      <w:r w:rsidRPr="00F44EBC">
        <w:rPr>
          <w:rFonts w:ascii="Times New Roman" w:hAnsi="Times New Roman" w:cs="Times New Roman"/>
          <w:b/>
          <w:bCs/>
          <w:color w:val="000000"/>
          <w:sz w:val="28"/>
          <w:szCs w:val="28"/>
        </w:rPr>
        <w:t xml:space="preserve"> участвовать в выборах»</w:t>
      </w:r>
    </w:p>
    <w:p w14:paraId="03A1B87F"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6E2F8D2B"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внесены изменения, исключающие возможность участия в выборах лицам, признанными иностранными агентами.</w:t>
      </w:r>
    </w:p>
    <w:p w14:paraId="31478AD5"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Речь идет о проведении выборов всех уровней: в федеральные органы государственной власти, органы власти регионов, органы публичной власти федеральной территории и органы местного самоуправления. Закреплено, что кандидат обязан к моменту представления документов, необходимых для регистрации, прекратить статус иностранного агента.</w:t>
      </w:r>
    </w:p>
    <w:p w14:paraId="20A5C98C"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Вместе с тем предусматривается, что уже зарегистрированный кандидат не может быть включен в реестр иностранных агентов.</w:t>
      </w:r>
    </w:p>
    <w:p w14:paraId="1331D43B"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Поправками к числу лиц, которые не могут быть наблюдателями на выборах, отнесены сенаторы РФ, </w:t>
      </w:r>
      <w:proofErr w:type="spellStart"/>
      <w:r w:rsidRPr="00F44EBC">
        <w:rPr>
          <w:rFonts w:ascii="Times New Roman" w:hAnsi="Times New Roman" w:cs="Times New Roman"/>
          <w:sz w:val="28"/>
          <w:szCs w:val="28"/>
        </w:rPr>
        <w:t>иноагенты</w:t>
      </w:r>
      <w:proofErr w:type="spellEnd"/>
      <w:r w:rsidRPr="00F44EBC">
        <w:rPr>
          <w:rFonts w:ascii="Times New Roman" w:hAnsi="Times New Roman" w:cs="Times New Roman"/>
          <w:sz w:val="28"/>
          <w:szCs w:val="28"/>
        </w:rPr>
        <w:t xml:space="preserve"> и лица, сведения о которых включены в единый реестр сведений о лицах, причастных к деятельности экстремистской или террористической организации. Иностранные наблюдатели смогут наблюдать за подготовкой и проведением выборов только федерального уровня.</w:t>
      </w:r>
    </w:p>
    <w:p w14:paraId="79A7A323"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Приобретение статуса </w:t>
      </w:r>
      <w:proofErr w:type="spellStart"/>
      <w:r w:rsidRPr="00F44EBC">
        <w:rPr>
          <w:rFonts w:ascii="Times New Roman" w:hAnsi="Times New Roman" w:cs="Times New Roman"/>
          <w:sz w:val="28"/>
          <w:szCs w:val="28"/>
        </w:rPr>
        <w:t>иноагента</w:t>
      </w:r>
      <w:proofErr w:type="spellEnd"/>
      <w:r w:rsidRPr="00F44EBC">
        <w:rPr>
          <w:rFonts w:ascii="Times New Roman" w:hAnsi="Times New Roman" w:cs="Times New Roman"/>
          <w:sz w:val="28"/>
          <w:szCs w:val="28"/>
        </w:rPr>
        <w:t>, помимо прочего, становится основанием для досрочного прекращения полномочий лиц, замещающих должности в публичных органах власти. Полномочия лица, признанного иностранным агентом на день вступления в силу настоящего закона, будут прекращены досрочно в случае, если указанное лицо в течение 180 дней со дня вступления закона в силу не будет исключено из реестра иностранных агентов.</w:t>
      </w:r>
    </w:p>
    <w:p w14:paraId="2F2A6F66"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Кроме этого, внесенными изменениями во исполнение Постановления Конституционного Суда РФ от 7 июня 2023 года № 31-П уточняется порядок регистрации списков кандидатов на выборы - теперь за ошибки и опечатки</w:t>
      </w:r>
    </w:p>
    <w:p w14:paraId="0A00754C"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в списке в отношении конкретного кандидата из списка будут исключать только этого кандидата.</w:t>
      </w:r>
    </w:p>
    <w:p w14:paraId="4EA0A4E6"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В соответствии с Федеральным законом от 14.07.2022 № 255-ФЗ  «О контроле за деятельностью лиц, находящихся под иностранным влиянием» к </w:t>
      </w:r>
      <w:r w:rsidRPr="00F44EBC">
        <w:rPr>
          <w:rFonts w:ascii="Times New Roman" w:hAnsi="Times New Roman" w:cs="Times New Roman"/>
          <w:sz w:val="28"/>
          <w:szCs w:val="28"/>
        </w:rPr>
        <w:lastRenderedPageBreak/>
        <w:t>понятию иностранный агент относится российское или иностранное юридическое лицо независимо от его организационно-правовой формы, общественное объединение, действующее без образования юридического лица, иное объединение лиц, иностранная структура без образования юридического лица, а также физическое лицо независимо от его гражданства или при отсутствии такового, получившее поддержку и (или) находящееся под иностранным влиянием в иных формах и осуществляющее деятельность.</w:t>
      </w:r>
    </w:p>
    <w:p w14:paraId="03E2DF8E"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31A6EF74"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6C3CF6B3"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«Вопрос</w:t>
      </w:r>
      <w:proofErr w:type="gramStart"/>
      <w:r w:rsidRPr="00F44EBC">
        <w:rPr>
          <w:rFonts w:ascii="Times New Roman" w:hAnsi="Times New Roman" w:cs="Times New Roman"/>
          <w:b/>
          <w:bCs/>
          <w:color w:val="000000"/>
          <w:sz w:val="28"/>
          <w:szCs w:val="28"/>
        </w:rPr>
        <w:t>: Как</w:t>
      </w:r>
      <w:proofErr w:type="gramEnd"/>
      <w:r w:rsidRPr="00F44EBC">
        <w:rPr>
          <w:rFonts w:ascii="Times New Roman" w:hAnsi="Times New Roman" w:cs="Times New Roman"/>
          <w:b/>
          <w:bCs/>
          <w:color w:val="000000"/>
          <w:sz w:val="28"/>
          <w:szCs w:val="28"/>
        </w:rPr>
        <w:t xml:space="preserve"> законом регламентируется ответственность за взяточничество?»</w:t>
      </w:r>
    </w:p>
    <w:p w14:paraId="79D12EC1"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68FB9A85" w14:textId="77777777" w:rsidR="00293F79" w:rsidRPr="00F44EBC" w:rsidRDefault="00293F79" w:rsidP="00F44EBC">
      <w:pPr>
        <w:spacing w:after="0" w:line="240" w:lineRule="auto"/>
        <w:ind w:firstLine="709"/>
        <w:jc w:val="both"/>
        <w:rPr>
          <w:rFonts w:ascii="Times New Roman" w:hAnsi="Times New Roman" w:cs="Times New Roman"/>
          <w:color w:val="333333"/>
          <w:sz w:val="28"/>
          <w:szCs w:val="28"/>
          <w:shd w:val="clear" w:color="auto" w:fill="FFFFFF"/>
        </w:rPr>
      </w:pPr>
      <w:r w:rsidRPr="00F44EBC">
        <w:rPr>
          <w:rFonts w:ascii="Times New Roman" w:hAnsi="Times New Roman" w:cs="Times New Roman"/>
          <w:color w:val="333333"/>
          <w:sz w:val="28"/>
          <w:szCs w:val="28"/>
          <w:shd w:val="clear" w:color="auto" w:fill="FFFFFF"/>
        </w:rPr>
        <w:t>Уголовный кодекс Российской Федерации предусматривает два основных вида преступлений, связанных со взяткой: это получение взятки (ст. 290 УК РФ) и дача взятки (ст. 291 УК РФ). Получение взятки – это получение должностным лицом преимуществ и выгод законные или незаконные действия (бездействие).</w:t>
      </w:r>
    </w:p>
    <w:p w14:paraId="1763DCA0" w14:textId="77777777" w:rsidR="00293F79" w:rsidRPr="00F44EBC" w:rsidRDefault="00293F79" w:rsidP="00F44EBC">
      <w:pPr>
        <w:spacing w:after="0" w:line="240" w:lineRule="auto"/>
        <w:ind w:firstLine="709"/>
        <w:jc w:val="both"/>
        <w:rPr>
          <w:rFonts w:ascii="Times New Roman" w:hAnsi="Times New Roman" w:cs="Times New Roman"/>
          <w:color w:val="333333"/>
          <w:sz w:val="28"/>
          <w:szCs w:val="28"/>
          <w:shd w:val="clear" w:color="auto" w:fill="FFFFFF"/>
        </w:rPr>
      </w:pPr>
      <w:r w:rsidRPr="00F44EBC">
        <w:rPr>
          <w:rFonts w:ascii="Times New Roman" w:hAnsi="Times New Roman" w:cs="Times New Roman"/>
          <w:color w:val="333333"/>
          <w:sz w:val="28"/>
          <w:szCs w:val="28"/>
          <w:shd w:val="clear" w:color="auto" w:fill="FFFFFF"/>
        </w:rPr>
        <w:t xml:space="preserve">При этом взяткой могут быть предметы – деньги, изделия из драгоценных металлов и камней, автомашины, бытовая техника, недвижимое имущество, услуги и выгоды – лечение, путевки, ремонтные или строительные работы и другие блага, полученные безвозмездно или по заниженной цене. </w:t>
      </w:r>
    </w:p>
    <w:p w14:paraId="6D13A6B6" w14:textId="77777777" w:rsidR="00293F79" w:rsidRPr="00F44EBC" w:rsidRDefault="00293F79" w:rsidP="00F44EBC">
      <w:pPr>
        <w:spacing w:after="0" w:line="240" w:lineRule="auto"/>
        <w:ind w:firstLine="709"/>
        <w:jc w:val="both"/>
        <w:rPr>
          <w:rFonts w:ascii="Times New Roman" w:hAnsi="Times New Roman" w:cs="Times New Roman"/>
          <w:color w:val="333333"/>
          <w:sz w:val="28"/>
          <w:szCs w:val="28"/>
          <w:shd w:val="clear" w:color="auto" w:fill="FFFFFF"/>
        </w:rPr>
      </w:pPr>
      <w:r w:rsidRPr="00F44EBC">
        <w:rPr>
          <w:rFonts w:ascii="Times New Roman" w:hAnsi="Times New Roman" w:cs="Times New Roman"/>
          <w:color w:val="333333"/>
          <w:sz w:val="28"/>
          <w:szCs w:val="28"/>
          <w:shd w:val="clear" w:color="auto" w:fill="FFFFFF"/>
        </w:rPr>
        <w:t xml:space="preserve">Дача взятки – преступление, направленное на склонение должностного лица к совершению законных или незаконных действий (бездействий) в пользу дающего, либо к предоставлению каких-либо преимуществ, либо к их получению, в том числе за общее покровительство или попустительство по службе. </w:t>
      </w:r>
    </w:p>
    <w:p w14:paraId="25EF83FD" w14:textId="77777777" w:rsidR="00293F79" w:rsidRPr="00F44EBC" w:rsidRDefault="00293F79" w:rsidP="00F44EBC">
      <w:pPr>
        <w:spacing w:after="0" w:line="240" w:lineRule="auto"/>
        <w:ind w:firstLine="709"/>
        <w:jc w:val="both"/>
        <w:rPr>
          <w:rFonts w:ascii="Times New Roman" w:hAnsi="Times New Roman" w:cs="Times New Roman"/>
          <w:color w:val="333333"/>
          <w:sz w:val="28"/>
          <w:szCs w:val="28"/>
          <w:shd w:val="clear" w:color="auto" w:fill="FFFFFF"/>
        </w:rPr>
      </w:pPr>
      <w:r w:rsidRPr="00F44EBC">
        <w:rPr>
          <w:rFonts w:ascii="Times New Roman" w:hAnsi="Times New Roman" w:cs="Times New Roman"/>
          <w:color w:val="333333"/>
          <w:sz w:val="28"/>
          <w:szCs w:val="28"/>
          <w:shd w:val="clear" w:color="auto" w:fill="FFFFFF"/>
        </w:rPr>
        <w:t xml:space="preserve">За получение взятки могут быть привлечены к уголовной ответственности только должностные лица, а именно представители власти или лица, выполняющие организационно-распорядительные или административно- хозяйственные функции в государственных органах, органах местного самоуправления, государственных и муниципальных учреждений, а также в Вооруженных силах Российской Федерации. </w:t>
      </w:r>
    </w:p>
    <w:p w14:paraId="70A73BBA" w14:textId="77777777" w:rsidR="00293F79" w:rsidRPr="00F44EBC" w:rsidRDefault="00293F79" w:rsidP="00F44EBC">
      <w:pPr>
        <w:spacing w:after="0" w:line="240" w:lineRule="auto"/>
        <w:ind w:firstLine="709"/>
        <w:jc w:val="both"/>
        <w:rPr>
          <w:rFonts w:ascii="Times New Roman" w:hAnsi="Times New Roman" w:cs="Times New Roman"/>
          <w:color w:val="333333"/>
          <w:sz w:val="28"/>
          <w:szCs w:val="28"/>
          <w:shd w:val="clear" w:color="auto" w:fill="FFFFFF"/>
        </w:rPr>
      </w:pPr>
      <w:r w:rsidRPr="00F44EBC">
        <w:rPr>
          <w:rFonts w:ascii="Times New Roman" w:hAnsi="Times New Roman" w:cs="Times New Roman"/>
          <w:color w:val="333333"/>
          <w:sz w:val="28"/>
          <w:szCs w:val="28"/>
          <w:shd w:val="clear" w:color="auto" w:fill="FFFFFF"/>
        </w:rPr>
        <w:t xml:space="preserve">При этом следует участь, что при передаче взятки к уголовной ответственности привлекаются как взяткодатель, так и взяткополучатель. Исключение составляет лишь случаи, когда лицо, давшее взятку, добровольно сообщило органу, имеющему право возбудить уголовное дело, о даче взятки, либо, если имело мест вымогательство взятки. </w:t>
      </w:r>
    </w:p>
    <w:p w14:paraId="5AAB3EF6"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color w:val="333333"/>
          <w:sz w:val="28"/>
          <w:szCs w:val="28"/>
          <w:shd w:val="clear" w:color="auto" w:fill="FFFFFF"/>
        </w:rPr>
        <w:t>Под вымогательством взятки понимается требование должностного лица о передаче незаконного вознаграждения под угрозой выполнения либо невыполнения действий, нарушающих законные и обоснованные интересы лица.</w:t>
      </w:r>
    </w:p>
    <w:p w14:paraId="769B4EE3"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3F2E4D68"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6E5C5AD5"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lastRenderedPageBreak/>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«О новых требованиях к антитеррористической защищенности объектов промышленности»</w:t>
      </w:r>
    </w:p>
    <w:p w14:paraId="6815853A"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1CA4F8FC"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Постановлением Правительства Российской Федерации от 01.03.2024 № 258 утверждены требования к антитеррористической защищенности объектов (территорий) промышленности, находящихся в ведении или относящихся к сфере деятельности Министерства промышленности и торговли Российской Федерации.</w:t>
      </w:r>
    </w:p>
    <w:p w14:paraId="7FF09922"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Указанные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промышленности, являющихся:</w:t>
      </w:r>
    </w:p>
    <w:p w14:paraId="4C2FB964"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 важными государственными объектами, подлежащими охране войсками национальной гвардии Российской Федерации;</w:t>
      </w:r>
    </w:p>
    <w:p w14:paraId="5DE81DE6"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 критически важными, стратегическими, режимными и (или) потенциально опасными объектами Российской Федерации;</w:t>
      </w:r>
    </w:p>
    <w:p w14:paraId="2CCFE1F7"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 объектами (территориями) промышленности организаций, включенных в сводный реестр организаций оборонно-промышленного комплекса, на которые частная охранная деятельность не распространяется;</w:t>
      </w:r>
    </w:p>
    <w:p w14:paraId="3E1C794D"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 объектами (территориями) промышленности по производству, хранению, распространению и утилизации военной техники, боевого и служебного оружия и его основных частей, патронов и боеприпасов к нему, взрывчатых веществ (средств взрывания, порохов) промышленного назначения, в том числе полученных в результате утилизации боеприпасов и отходов их производства;</w:t>
      </w:r>
    </w:p>
    <w:p w14:paraId="65665E21"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 объектами (территориями) промышленности, задействованными в обороте микроорганизмов и других биологических агентов, оборудования, научно-технической информации и услуг, которые могут быть использованы при создании химического и бактериологического (биологического) оружия, а также других товаров и технологий, которые могут быть использованы при создании оружия массового поражения, средств его доставки, иных видов вооружения и военной техники;</w:t>
      </w:r>
    </w:p>
    <w:p w14:paraId="23360C0E"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 объектами (территориями) микробиологической промышленности;</w:t>
      </w:r>
    </w:p>
    <w:p w14:paraId="6B79366C"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 объектами (территориями) промышленности по производству, хранению и переработке, уничтожению и утилизации токсических, сильнодействующих и химически опасных веществ, препаратов и их смесей;</w:t>
      </w:r>
    </w:p>
    <w:p w14:paraId="2429B610"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 объектами (территориями) промышленности по разработке и (или) производству средств защиты сведений, составляющих государственную тайну;</w:t>
      </w:r>
    </w:p>
    <w:p w14:paraId="6F3A3BC8"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 градообразующими объектами (территориями) промышленности, нарушение или прекращение функционирования которых приведет к существенному снижению безопасности и (или) условий жизнедеятельности населения;</w:t>
      </w:r>
    </w:p>
    <w:p w14:paraId="28145BCC"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lastRenderedPageBreak/>
        <w:t>- объектами (территориями) промышленности, на которых расположены здания и сооружения повышенного уровня ответственности, либо объектами (территориями) промышленности, на которых возможно одновременное пребывание более 5 тыс. человек.</w:t>
      </w:r>
    </w:p>
    <w:p w14:paraId="30126991"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Указанным постановлением также утверждена форма паспорта безопасности объектов (территорий) промышленности, находящихся в ведении или относящихся к сфере деятельности Министерства промышленности и торговли Российской Федерации.</w:t>
      </w:r>
    </w:p>
    <w:p w14:paraId="4D68ABF4"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43998608"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73B7CB4D"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«О трудовых правах несовершеннолетних»</w:t>
      </w:r>
    </w:p>
    <w:p w14:paraId="6CFF467A"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183F99C1"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При заключении трудового договора с несовершеннолетними ТК РФ предусмотрен ряд особенностей, в частности:</w:t>
      </w:r>
    </w:p>
    <w:p w14:paraId="5AFA3616"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работодатель не вправе устанавливать таким работникам испытание при приеме на работу;</w:t>
      </w:r>
    </w:p>
    <w:p w14:paraId="4BF9D3F1"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работодатель обязан организовывать таким работникам проведение обязательного предварительного медицинского осмотра;</w:t>
      </w:r>
    </w:p>
    <w:p w14:paraId="4A44983F"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таким работникам устанавливается особый режим рабочего времени и др.</w:t>
      </w:r>
    </w:p>
    <w:p w14:paraId="44917E9B"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ТК РФ предусмотрен ряд гарантий и ограничений при заключении трудового договора с несовершеннолетними, в частности:</w:t>
      </w:r>
    </w:p>
    <w:p w14:paraId="1CB2D25C"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1) лица, не достигшие возраста 18 лет при заключении трудового договора, подлежат обязательному предварительному медицинскому осмотру и в дальнейшем, до достижения возраста 18 лет, ежегодно подлежат обязательному медицинскому осмотру (ст. ст. 69, 266 ТК РФ);</w:t>
      </w:r>
    </w:p>
    <w:p w14:paraId="133CC2EE"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2) для лиц, не достигших возраста 18 лет, при приеме на работу не устанавливается испытание (ст. 70 ТК РФ);</w:t>
      </w:r>
    </w:p>
    <w:p w14:paraId="1D0EDE15"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3) с работниками, не достигшими возраста 18 лет, не допускается заключение договора о полной индивидуальной или коллективной (бригадной) материальной ответственности. Привлечение к полной материальной ответственности осуществляется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 (ч. 3 ст. 242, ст. 244 ТК РФ);</w:t>
      </w:r>
    </w:p>
    <w:p w14:paraId="5E6A9941"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4) несовершеннолетним работникам устанавливается сокращенная продолжительность рабочего времени (ст. 92 ТК РФ):</w:t>
      </w:r>
    </w:p>
    <w:p w14:paraId="3A863359"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для работников в возрасте до 16 лет - не более 24 часов в неделю;</w:t>
      </w:r>
    </w:p>
    <w:p w14:paraId="496CA3EA"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для работников в возрасте от 16 до 18 лет - не более 35 часов в неделю.</w:t>
      </w:r>
    </w:p>
    <w:p w14:paraId="67D925E4"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Указанные нормы рабочего времени сокращаются не менее чем вдвое, если несовершеннолетний в течение учебного года совмещает получение общего или среднего профессионального образования с работой, за исключением периода каникул. Для подтверждения факта учебы по </w:t>
      </w:r>
      <w:r w:rsidRPr="00F44EBC">
        <w:rPr>
          <w:rFonts w:ascii="Times New Roman" w:hAnsi="Times New Roman" w:cs="Times New Roman"/>
          <w:sz w:val="28"/>
          <w:szCs w:val="28"/>
        </w:rPr>
        <w:lastRenderedPageBreak/>
        <w:t>требованию работодателя необходимо представить справку из учебного заведения (ч. 4 ст. 92 ТК РФ, п. 1.1 разд. 1 Руководства, утв. Рострудом);</w:t>
      </w:r>
    </w:p>
    <w:p w14:paraId="108F8C86"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5) продолжительность ежедневной работы (смены) для несовершеннолетнего работника не может превышать (ст. 94 ТК РФ):</w:t>
      </w:r>
    </w:p>
    <w:p w14:paraId="6E0EAB59"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для работников (включая лиц, получающих общее образование или среднее профессиональное образование и работающих в период каникул) в возрасте от 14 до 15 лет - 4 часа, в возрасте от 15 до 16 лет - 5 часов, в возрасте от 16 до 18 лет - 7 часов;</w:t>
      </w:r>
    </w:p>
    <w:p w14:paraId="43D057CA"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- 2,5 часа, в возрасте от 16 до 18 лет - 4 часа;</w:t>
      </w:r>
    </w:p>
    <w:p w14:paraId="2AC4ADEF"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6) несовершеннолетних работников запрещается направлять в служебные командировки, привлекать к сверхурочной работе, работе в ночное время, в выходные и нерабочие праздничные дни (за исключением творческих работников средств массовой информации, организаций кинематографии, теле- и </w:t>
      </w:r>
      <w:proofErr w:type="spellStart"/>
      <w:r w:rsidRPr="00F44EBC">
        <w:rPr>
          <w:rFonts w:ascii="Times New Roman" w:hAnsi="Times New Roman" w:cs="Times New Roman"/>
          <w:sz w:val="28"/>
          <w:szCs w:val="28"/>
        </w:rPr>
        <w:t>видеосъемочных</w:t>
      </w:r>
      <w:proofErr w:type="spellEnd"/>
      <w:r w:rsidRPr="00F44EBC">
        <w:rPr>
          <w:rFonts w:ascii="Times New Roman" w:hAnsi="Times New Roman" w:cs="Times New Roman"/>
          <w:sz w:val="28"/>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утвержденными перечнями) (ст. 268 ТК РФ);</w:t>
      </w:r>
    </w:p>
    <w:p w14:paraId="56518396"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7) ежегодный основной оплачиваемый отпуск работникам в возрасте до 18 лет предоставляется продолжительностью 31 календарный день в удобное для них время. При этом по заявлению работника оплачиваемый отпуск за первый рабочий год должен быть предоставлен и до истечения 6 месяцев непрерывной работы. Непредоставление ежегодного оплачиваемого отпуска запрещено. Также недопустимы замена отпуска денежной компенсацией и отзыв из отпуска (ч. 3 ст. 122, ч. 4 ст. 124, ч. 3 ст. 126, ст. 267 ТК РФ).</w:t>
      </w:r>
    </w:p>
    <w:p w14:paraId="10320290"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69990575"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2E734DB8"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«С 1 сентября 2024 года необходимо применять новую методику проведения специальной оценки условий труда»</w:t>
      </w:r>
    </w:p>
    <w:p w14:paraId="18795B1F"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02A96E7C"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На основании Приказа Минтруда России от 21.11.2023 №817н с 01.09.2024 вступят в силу новые методика </w:t>
      </w:r>
      <w:proofErr w:type="spellStart"/>
      <w:r w:rsidRPr="00F44EBC">
        <w:rPr>
          <w:rFonts w:ascii="Times New Roman" w:hAnsi="Times New Roman" w:cs="Times New Roman"/>
          <w:sz w:val="28"/>
          <w:szCs w:val="28"/>
        </w:rPr>
        <w:t>спецоценки</w:t>
      </w:r>
      <w:proofErr w:type="spellEnd"/>
      <w:r w:rsidRPr="00F44EBC">
        <w:rPr>
          <w:rFonts w:ascii="Times New Roman" w:hAnsi="Times New Roman" w:cs="Times New Roman"/>
          <w:sz w:val="28"/>
          <w:szCs w:val="28"/>
        </w:rPr>
        <w:t xml:space="preserve"> условий труда, классификатор вредных и опасных факторов, а также форма отчета специальной оценки условий труда (далее - СОУТ) с инструкцией по ее заполнению.</w:t>
      </w:r>
    </w:p>
    <w:p w14:paraId="390043B2"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Приказом определены особенности сопоставления и установления совпадения имеющихся на рабочем месте факторов производственной среды и трудового процесса с факторами, предусмотренными классификатором.</w:t>
      </w:r>
    </w:p>
    <w:p w14:paraId="5A31C36E"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После проведения идентификации потенциально вредных или опасных производственных факторов эксперт оформляет заключение, на основании которого комиссия по проведению СОУТ принимает решение о проведении на </w:t>
      </w:r>
      <w:r w:rsidRPr="00F44EBC">
        <w:rPr>
          <w:rFonts w:ascii="Times New Roman" w:hAnsi="Times New Roman" w:cs="Times New Roman"/>
          <w:sz w:val="28"/>
          <w:szCs w:val="28"/>
        </w:rPr>
        <w:lastRenderedPageBreak/>
        <w:t>рабочем месте исследований (испытаний) и измерений вредных или опасных факторов.</w:t>
      </w:r>
    </w:p>
    <w:p w14:paraId="4223338B"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Решения комиссии принимаются простым большинством голосов и оформляются протоколом заседания комиссии. Члены комиссии, не согласные с принятым решением, подписывают решение с изложением своего аргументированного особого мнения, которое приобщается к протоколу.</w:t>
      </w:r>
    </w:p>
    <w:p w14:paraId="5B7D3A81"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При проведении СОУТ на рабочих местах, расположенных в отдельных видах транспорта и объектах транспортной инфраструктуры, в отношении которых не установлены особенности проведения СОУТ, применяются гигиенические нормативы, установленные для отдельных видов транспорта и объектов транспортной инфраструктуры.</w:t>
      </w:r>
    </w:p>
    <w:p w14:paraId="6E3A4CFD"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Установлены особенности отнесения условий труда к классу (подклассу) условий труда при воздействии биологического фактора (работы с патогенными микроорганизмами) на рабочих местах отдельных работников.</w:t>
      </w:r>
    </w:p>
    <w:p w14:paraId="4DA875DA"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Также актуализированы классификатор вредных или опасных производственных факторов, форма отчета о проведении СОУТ и инструкция по ее заполнению.</w:t>
      </w:r>
    </w:p>
    <w:p w14:paraId="52BE146B"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Приказ будет действовать до 1 сентября 2030 года.</w:t>
      </w:r>
    </w:p>
    <w:p w14:paraId="6122401C"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7A0259F2"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474188B5"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«Установлены дополнительные административные ограничения налагаемых на поднадзорных лиц, имеющих непогашенную либо неснятую судимость за совершение преступления против половой неприкосновенности и половой свободы несовершеннолетнего»</w:t>
      </w:r>
    </w:p>
    <w:p w14:paraId="382661E5"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33865560"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С 17.04.2024 вступили в действие изменения статью 4 Федерального закона от 06.04.2011 № 64-ФЗ «Об административном надзоре за лицами, освобожденными из мест лишения свободы», направленные на охрану жизни и здоровья детей, предотвращение совершения преступлений в отношении несовершеннолетних.</w:t>
      </w:r>
    </w:p>
    <w:p w14:paraId="43860CC8"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В отношении поднадзорного лица, имеющего непогашенную либо неснятую судимость за совершение преступления против половой неприкосновенности и половой свободы несовершеннолетнего, в обязательном порядке судом, помимо иных административных ограничений, устанавливается запрет посещения объектов и территорий образовательных, медицинских, санаторно-курортных, физкультурно-спортивных организаций, организаций культуры, предназначенных для детей, организаций отдыха детей и их оздоровления, площадок с использованием открытой плоскостной детской игровой и детской спортивной инфраструктур.</w:t>
      </w:r>
    </w:p>
    <w:p w14:paraId="08A52462"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Исключения предусмотрены лишь в отношении поднадзорного лица, являющегося родителем несовершеннолетнего или сопровождающим его, в том числе для представления его интересов.</w:t>
      </w:r>
    </w:p>
    <w:p w14:paraId="42718145"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1778FA5A"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172910B6"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lastRenderedPageBreak/>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«Федеральным законом от 29.05.2024 № 111-ФЗ усилена уголовная ответственность за вовлечение несовершеннолетних в совершение преступлений»</w:t>
      </w:r>
    </w:p>
    <w:p w14:paraId="1D72CA92"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57D1FC35"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Так, внесены изменения в статью 150 УК РФ, предусматривающую ответственность за вовлечение несовершеннолетнего в совершение преступления путем обещаний, обмана, угроз или иным способом, совершенное лицом, достигшим 18-летнего возраста.</w:t>
      </w:r>
    </w:p>
    <w:p w14:paraId="2DC56DCC"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В новой редакции данной статьи изложена часть 4, норма дополнена еще одним квалифицирующим признаком - вовлечение несовершеннолетнего в совершение трех и более преступлений небольшой и (или) средней тяжести.</w:t>
      </w:r>
    </w:p>
    <w:p w14:paraId="0A11FE35"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4. Деяние, предусмотренное частью первой, второй или третьей настоящей статьи, связанное с вовлечением несовершеннолетнего:</w:t>
      </w:r>
    </w:p>
    <w:p w14:paraId="6F51FB96"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а) в преступную группу;</w:t>
      </w:r>
    </w:p>
    <w:p w14:paraId="372D9C82"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б) в совершение тяжкого или особо тяжкого преступления;</w:t>
      </w:r>
    </w:p>
    <w:p w14:paraId="6BD9FA2B"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в) в совершение трех и более преступлений небольшой и (или) средней тяжести;</w:t>
      </w:r>
    </w:p>
    <w:p w14:paraId="245F46BF"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г)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7629E26D"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наказывается лишением свободы на срок от пяти до восьми лет с ограничением свободы на срок до двух лет либо без такового."</w:t>
      </w:r>
    </w:p>
    <w:p w14:paraId="3FE07605"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211C7290"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5B63C27F"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1D296738"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58698418"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62FD61C3"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«Об изменениях в уголовно-исполнительном законодательстве»</w:t>
      </w:r>
    </w:p>
    <w:p w14:paraId="2D9C55E6"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61982D26"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Федеральным законом от 22.06.2024 № 153-ФЗ внесены изменения в статью 77.1 Уголовно-исполнительного кодекса Российской Федерации, которыми уточнен порядок осуществления права осужденного к лишению свободы, привлекаемого в качестве подозреваемого (обвиняемого), свидетеля либо потерпевшего, на краткосрочные и длительные свидания.</w:t>
      </w:r>
    </w:p>
    <w:p w14:paraId="2608E76B"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 xml:space="preserve">Установлено, что право осужденного, привлекаемого в качестве подозреваемого (обвиняемого), на краткосрочные и длительные свидания с родственниками и иными лицами (за исключением свиданий с защитником и нотариусом, предоставляемых в соответствии со статьей 18 Федерального закона от 15 июля 1995 года № 103-ФЗ «О содержании под стражей подозреваемых и обвиняемых в совершении преступлений») осуществляется при наличии письменного разрешения лица или органа, в производстве которых находится уголовное дело в отношении этого осужденного. Право осужденного, привлекаемого в качестве подозреваемого (обвиняемого), </w:t>
      </w:r>
      <w:r w:rsidRPr="00F44EBC">
        <w:rPr>
          <w:rFonts w:ascii="Times New Roman" w:hAnsi="Times New Roman" w:cs="Times New Roman"/>
          <w:color w:val="333333"/>
          <w:sz w:val="28"/>
          <w:szCs w:val="28"/>
        </w:rPr>
        <w:lastRenderedPageBreak/>
        <w:t>свидетеля либо потерпевшего, на длительное свидание может заменяться правом на краткосрочное свидание, право на краткосрочное или длительное свидание - правом на телефонный разговор.</w:t>
      </w:r>
    </w:p>
    <w:p w14:paraId="3EA2BAD4" w14:textId="77777777" w:rsidR="00293F79" w:rsidRPr="00F44EBC" w:rsidRDefault="00293F79" w:rsidP="00F44EBC">
      <w:pPr>
        <w:shd w:val="clear" w:color="auto" w:fill="FFFFFF"/>
        <w:spacing w:after="0" w:line="240" w:lineRule="auto"/>
        <w:ind w:firstLine="709"/>
        <w:jc w:val="both"/>
        <w:rPr>
          <w:rFonts w:ascii="Times New Roman" w:hAnsi="Times New Roman" w:cs="Times New Roman"/>
          <w:color w:val="333333"/>
          <w:sz w:val="28"/>
          <w:szCs w:val="28"/>
        </w:rPr>
      </w:pPr>
      <w:r w:rsidRPr="00F44EBC">
        <w:rPr>
          <w:rFonts w:ascii="Times New Roman" w:hAnsi="Times New Roman" w:cs="Times New Roman"/>
          <w:color w:val="333333"/>
          <w:sz w:val="28"/>
          <w:szCs w:val="28"/>
        </w:rPr>
        <w:t>Указанные изменения вступают в силу с 20.12.2024.</w:t>
      </w:r>
    </w:p>
    <w:p w14:paraId="03E63162"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31013254" w14:textId="77777777" w:rsidR="00132B21" w:rsidRDefault="00132B21" w:rsidP="00F44EBC">
      <w:pPr>
        <w:spacing w:after="0" w:line="240" w:lineRule="auto"/>
        <w:ind w:firstLine="709"/>
        <w:jc w:val="both"/>
        <w:rPr>
          <w:rFonts w:ascii="Times New Roman" w:hAnsi="Times New Roman" w:cs="Times New Roman"/>
          <w:b/>
          <w:bCs/>
          <w:color w:val="000000"/>
          <w:sz w:val="28"/>
          <w:szCs w:val="28"/>
        </w:rPr>
      </w:pPr>
    </w:p>
    <w:p w14:paraId="15F47D10"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«Услуги по репетиторству могут быть отнесены к просветительской деятельности»</w:t>
      </w:r>
    </w:p>
    <w:p w14:paraId="5F6E794C"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2C303213"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 xml:space="preserve">Начало нового учебного года актуализирует потребность в услугах репетиторства для учащихся школ, а также их родителей. </w:t>
      </w:r>
    </w:p>
    <w:p w14:paraId="4FFDD818"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Прокуратура города разъясняет некоторые положения законодательства, регулирующего репетиторскую деятельность.</w:t>
      </w:r>
    </w:p>
    <w:p w14:paraId="5857FEB6"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 xml:space="preserve">В действующем законодательстве понятие «репетиторская деятельность» </w:t>
      </w:r>
      <w:r w:rsidRPr="00F44EBC">
        <w:rPr>
          <w:rFonts w:ascii="Times New Roman" w:hAnsi="Times New Roman" w:cs="Times New Roman"/>
          <w:bCs/>
          <w:color w:val="000000"/>
          <w:sz w:val="28"/>
          <w:szCs w:val="28"/>
        </w:rPr>
        <w:br/>
        <w:t>не раскрывается, однако данный вид деятельности осуществляется на основании гражданских правовых договоров, поэтому репетиторы вправе руководствоваться положениями налогового и гражданского законодательства, устанавливающих требования к договорам возмездного оказания услуг.</w:t>
      </w:r>
    </w:p>
    <w:p w14:paraId="42D37ED5"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В п. 35 ст. 2 Закона об образовании просветительская деятельность определена как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14:paraId="46B58EBD"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 xml:space="preserve">В этой связи, порядок, условия и формы осуществления просветительской деятельности, а также контроль за ней устанавливаются Правительством Российской Федерации. </w:t>
      </w:r>
    </w:p>
    <w:p w14:paraId="3E31CEF0"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 xml:space="preserve">Для осуществления репетиторской деятельности физическому лицу необходимо оформить самозанятость либо статус индивидуального предпринимателя, а также вести данный вид деятельности в соответствии </w:t>
      </w:r>
      <w:r w:rsidRPr="00F44EBC">
        <w:rPr>
          <w:rFonts w:ascii="Times New Roman" w:hAnsi="Times New Roman" w:cs="Times New Roman"/>
          <w:bCs/>
          <w:color w:val="000000"/>
          <w:sz w:val="28"/>
          <w:szCs w:val="28"/>
        </w:rPr>
        <w:br/>
        <w:t xml:space="preserve">с Правилами осуществления просветительской деятельности, утвержденных постановлением Правительства Российской Федерации от 01.07.2022 г. </w:t>
      </w:r>
      <w:r w:rsidR="00132B21">
        <w:rPr>
          <w:rFonts w:ascii="Times New Roman" w:hAnsi="Times New Roman" w:cs="Times New Roman"/>
          <w:bCs/>
          <w:color w:val="000000"/>
          <w:sz w:val="28"/>
          <w:szCs w:val="28"/>
        </w:rPr>
        <w:t xml:space="preserve">                        </w:t>
      </w:r>
      <w:r w:rsidRPr="00F44EBC">
        <w:rPr>
          <w:rFonts w:ascii="Times New Roman" w:hAnsi="Times New Roman" w:cs="Times New Roman"/>
          <w:bCs/>
          <w:color w:val="000000"/>
          <w:sz w:val="28"/>
          <w:szCs w:val="28"/>
        </w:rPr>
        <w:t>№ 1195.</w:t>
      </w:r>
    </w:p>
    <w:p w14:paraId="17DCA4B5" w14:textId="77777777" w:rsidR="00293F79" w:rsidRPr="00F44EBC" w:rsidRDefault="00293F79" w:rsidP="00F44EBC">
      <w:pPr>
        <w:pStyle w:val="a3"/>
        <w:spacing w:before="0" w:beforeAutospacing="0" w:after="0" w:afterAutospacing="0"/>
        <w:ind w:firstLine="709"/>
        <w:jc w:val="both"/>
        <w:rPr>
          <w:sz w:val="28"/>
          <w:szCs w:val="28"/>
        </w:rPr>
      </w:pPr>
      <w:r w:rsidRPr="00F44EBC">
        <w:rPr>
          <w:bCs/>
          <w:color w:val="000000"/>
          <w:sz w:val="28"/>
          <w:szCs w:val="28"/>
        </w:rPr>
        <w:t xml:space="preserve">В число таких правил входят, например, форматы ведения просветительской деятельности </w:t>
      </w:r>
      <w:r w:rsidRPr="00F44EBC">
        <w:rPr>
          <w:sz w:val="28"/>
          <w:szCs w:val="28"/>
        </w:rPr>
        <w:t xml:space="preserve">- лекции, презентации, семинары, мастер-классы, круглые столы, дискуссии и иные формы, в том числе с использованием информационно-телекоммуникационной сети "Интернет", а также определяется содержание просветительской деятельности: она должна содействовать взаимопониманию и сотрудничеству между людьми, народами независимо от расовой, национальной, этнической, религиозной и социальной </w:t>
      </w:r>
      <w:r w:rsidRPr="00F44EBC">
        <w:rPr>
          <w:sz w:val="28"/>
          <w:szCs w:val="28"/>
        </w:rPr>
        <w:lastRenderedPageBreak/>
        <w:t>принадлежности, учитывать разнообразие мировоззренческих подходов, способствовать реализации права на свободный выбор мнений и убеждений, обеспечивать развитие способностей человека, формирование и развитие его личности в соответствии с традиционными российскими духовно-нравственными ценностями и требованиями законодательства Российской Федерации.</w:t>
      </w:r>
    </w:p>
    <w:p w14:paraId="06A76D3A"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 xml:space="preserve">Поскольку репетиторская деятельность не регулируется Законом </w:t>
      </w:r>
      <w:r w:rsidRPr="00F44EBC">
        <w:rPr>
          <w:rFonts w:ascii="Times New Roman" w:hAnsi="Times New Roman" w:cs="Times New Roman"/>
          <w:bCs/>
          <w:color w:val="000000"/>
          <w:sz w:val="28"/>
          <w:szCs w:val="28"/>
        </w:rPr>
        <w:br/>
        <w:t>об образовании, каких-либо требований к указанному виду деятельности, а также к образованию физического лица, предоставляющего на основании гражданского правового договора услуги по репетиторству, не предъявляется.</w:t>
      </w:r>
    </w:p>
    <w:p w14:paraId="601609C2" w14:textId="77777777" w:rsidR="00293F79" w:rsidRPr="00F44EBC" w:rsidRDefault="00293F79" w:rsidP="00F44EBC">
      <w:pPr>
        <w:spacing w:after="0" w:line="240" w:lineRule="auto"/>
        <w:ind w:firstLine="709"/>
        <w:jc w:val="both"/>
        <w:rPr>
          <w:rFonts w:ascii="Times New Roman" w:hAnsi="Times New Roman" w:cs="Times New Roman"/>
          <w:bCs/>
          <w:color w:val="000000"/>
          <w:sz w:val="28"/>
          <w:szCs w:val="28"/>
        </w:rPr>
      </w:pPr>
      <w:r w:rsidRPr="00F44EBC">
        <w:rPr>
          <w:rFonts w:ascii="Times New Roman" w:hAnsi="Times New Roman" w:cs="Times New Roman"/>
          <w:bCs/>
          <w:color w:val="000000"/>
          <w:sz w:val="28"/>
          <w:szCs w:val="28"/>
        </w:rPr>
        <w:t xml:space="preserve">Также не стоит забывать, что договор возмездного оказания услуг заключается с несовершеннолетними с письменного согласия его законных представителей, а именно – родителей, усыновителей или попечителей, </w:t>
      </w:r>
      <w:r w:rsidRPr="00F44EBC">
        <w:rPr>
          <w:rFonts w:ascii="Times New Roman" w:hAnsi="Times New Roman" w:cs="Times New Roman"/>
          <w:bCs/>
          <w:color w:val="000000"/>
          <w:sz w:val="28"/>
          <w:szCs w:val="28"/>
        </w:rPr>
        <w:br/>
        <w:t>в соответствии с положениями ст. 26 Гражданского кодекса Российской Федерации.</w:t>
      </w:r>
    </w:p>
    <w:p w14:paraId="48814073"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ab/>
      </w:r>
    </w:p>
    <w:p w14:paraId="219267FA"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r w:rsidRPr="00F44EBC">
        <w:rPr>
          <w:rFonts w:ascii="Times New Roman" w:hAnsi="Times New Roman" w:cs="Times New Roman"/>
          <w:b/>
          <w:bCs/>
          <w:color w:val="000000"/>
          <w:sz w:val="28"/>
          <w:szCs w:val="28"/>
        </w:rPr>
        <w:t xml:space="preserve">Прокуратура </w:t>
      </w:r>
      <w:r w:rsidR="00132B21">
        <w:rPr>
          <w:rFonts w:ascii="Times New Roman" w:hAnsi="Times New Roman" w:cs="Times New Roman"/>
          <w:b/>
          <w:bCs/>
          <w:color w:val="000000"/>
          <w:sz w:val="28"/>
          <w:szCs w:val="28"/>
        </w:rPr>
        <w:t xml:space="preserve">Иглинского района </w:t>
      </w:r>
      <w:r w:rsidRPr="00F44EBC">
        <w:rPr>
          <w:rFonts w:ascii="Times New Roman" w:hAnsi="Times New Roman" w:cs="Times New Roman"/>
          <w:b/>
          <w:bCs/>
          <w:color w:val="000000"/>
          <w:sz w:val="28"/>
          <w:szCs w:val="28"/>
        </w:rPr>
        <w:t>разъясняет: «Противодействие коррупции в образовательных учреждениях»</w:t>
      </w:r>
    </w:p>
    <w:p w14:paraId="08ABA064" w14:textId="77777777" w:rsidR="00293F79" w:rsidRPr="00F44EBC" w:rsidRDefault="00293F79" w:rsidP="00F44EBC">
      <w:pPr>
        <w:spacing w:after="0" w:line="240" w:lineRule="auto"/>
        <w:ind w:firstLine="709"/>
        <w:jc w:val="both"/>
        <w:rPr>
          <w:rFonts w:ascii="Times New Roman" w:hAnsi="Times New Roman" w:cs="Times New Roman"/>
          <w:b/>
          <w:bCs/>
          <w:color w:val="000000"/>
          <w:sz w:val="28"/>
          <w:szCs w:val="28"/>
        </w:rPr>
      </w:pPr>
    </w:p>
    <w:p w14:paraId="3B34C324"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Согласно ст. 1 Федерального закона «О противодействии коррупции»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14:paraId="722F195C"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Особое внимание в настоящий момент уделено антикоррупционной политике в образовательных учреждениях. </w:t>
      </w:r>
    </w:p>
    <w:p w14:paraId="13ECE419"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Антикоррупционная политика школы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школы. </w:t>
      </w:r>
    </w:p>
    <w:p w14:paraId="01F7485C"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 </w:t>
      </w:r>
    </w:p>
    <w:p w14:paraId="069FAA85"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В соответствии со ст. 5 Федерального закона «Об образовании в Российской Федерации»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 </w:t>
      </w:r>
    </w:p>
    <w:p w14:paraId="365D7388"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rsidRPr="00F44EBC">
        <w:rPr>
          <w:rFonts w:ascii="Times New Roman" w:hAnsi="Times New Roman" w:cs="Times New Roman"/>
          <w:bCs/>
          <w:sz w:val="28"/>
          <w:szCs w:val="28"/>
        </w:rPr>
        <w:lastRenderedPageBreak/>
        <w:t xml:space="preserve">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w:t>
      </w:r>
      <w:r w:rsidRPr="00F44EBC">
        <w:rPr>
          <w:rFonts w:ascii="Times New Roman" w:hAnsi="Times New Roman" w:cs="Times New Roman"/>
          <w:bCs/>
          <w:sz w:val="28"/>
          <w:szCs w:val="28"/>
        </w:rPr>
        <w:br/>
        <w:t xml:space="preserve">и оплату коммунальных услуг), в соответствии с нормативами, определяемыми органами государственной власти субъектов РФ, относится к компетенции органов государственной власти субъектов РФ в сфере образования. </w:t>
      </w:r>
    </w:p>
    <w:p w14:paraId="3A25F041"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Установление и взимание с родителей (законных представителей) обучающихся общеобразовательных организаций платы за оказываемые </w:t>
      </w:r>
      <w:r w:rsidRPr="00F44EBC">
        <w:rPr>
          <w:rFonts w:ascii="Times New Roman" w:hAnsi="Times New Roman" w:cs="Times New Roman"/>
          <w:bCs/>
          <w:sz w:val="28"/>
          <w:szCs w:val="28"/>
        </w:rPr>
        <w:br/>
        <w:t xml:space="preserve">в пределах соответствующего федерального государственного образовательного стандарта образовательные услуги и иные мероприятия, финансовое обеспечение которых осуществляется за счет бюджетных ассигнований соответствующего бюджета РФ, прямо противоречит законодательству. </w:t>
      </w:r>
    </w:p>
    <w:p w14:paraId="5C7EBF95"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В связи с этим необходимо разграничить, какие денежные взносы являются законными. </w:t>
      </w:r>
    </w:p>
    <w:p w14:paraId="0588AC65"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Сбор денег разрешен на цели: </w:t>
      </w:r>
    </w:p>
    <w:p w14:paraId="674A5C6E"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 преподавание дополнительного материала по каким-либо предметам, либо изучение дополнительного предмета, которого нет в программе школы; </w:t>
      </w:r>
    </w:p>
    <w:p w14:paraId="2AC8DB94"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 преподавание дисциплин для специального развития детей; </w:t>
      </w:r>
    </w:p>
    <w:p w14:paraId="769C7AA7"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 репетиторство; </w:t>
      </w:r>
    </w:p>
    <w:p w14:paraId="6C1A5A37"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 преподавание материала сверх школьной программы для более углубленного изучения предмета; </w:t>
      </w:r>
    </w:p>
    <w:p w14:paraId="4A03F26E"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 иные услуги, перечень которых не предусмотрен общеобразовательными программами в соответствии с российским законодательством. </w:t>
      </w:r>
    </w:p>
    <w:p w14:paraId="147848F2"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Виды дополнительных образовательных услуг определяются уставом каждого образовательного учреждения. </w:t>
      </w:r>
    </w:p>
    <w:p w14:paraId="65931D5D"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Сбор денег запрещен: </w:t>
      </w:r>
    </w:p>
    <w:p w14:paraId="57DA747E"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 на преподавание дисциплин, входящих в образовательный процесс (даже </w:t>
      </w:r>
      <w:r w:rsidRPr="00F44EBC">
        <w:rPr>
          <w:rFonts w:ascii="Times New Roman" w:hAnsi="Times New Roman" w:cs="Times New Roman"/>
          <w:bCs/>
          <w:sz w:val="28"/>
          <w:szCs w:val="28"/>
        </w:rPr>
        <w:br/>
        <w:t xml:space="preserve">за дополнительные занятия перед подготовкой к экзаменам); </w:t>
      </w:r>
    </w:p>
    <w:p w14:paraId="72B3DB57"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 предоставление охранных услуг. Каждое образовательное учреждение обязано предоставить обучающимся безопасность на протяжении всего общеобразовательного процесса; </w:t>
      </w:r>
    </w:p>
    <w:p w14:paraId="78F28313"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 предоставление учебников и методических пособий. Все учебники </w:t>
      </w:r>
      <w:r w:rsidRPr="00F44EBC">
        <w:rPr>
          <w:rFonts w:ascii="Times New Roman" w:hAnsi="Times New Roman" w:cs="Times New Roman"/>
          <w:bCs/>
          <w:sz w:val="28"/>
          <w:szCs w:val="28"/>
        </w:rPr>
        <w:br/>
        <w:t xml:space="preserve">и пособия по общеобразовательным дисциплинам предоставляются на бесплатной основе. Исключение – изучение платных дополнительных дисциплин, не входящих в образовательную программу. </w:t>
      </w:r>
    </w:p>
    <w:p w14:paraId="0A9B7474"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lastRenderedPageBreak/>
        <w:t xml:space="preserve">- предоставление гардероба. В каждом общеобразовательном учреждении должно быть специальное помещение, предназначенное для хранения верхней одежды учеников. </w:t>
      </w:r>
    </w:p>
    <w:p w14:paraId="08CF460F"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 xml:space="preserve">- проведение ремонта в школе и на закупку нового оборудования. </w:t>
      </w:r>
      <w:r w:rsidRPr="00F44EBC">
        <w:rPr>
          <w:rFonts w:ascii="Times New Roman" w:hAnsi="Times New Roman" w:cs="Times New Roman"/>
          <w:bCs/>
          <w:sz w:val="28"/>
          <w:szCs w:val="28"/>
        </w:rPr>
        <w:br/>
        <w:t xml:space="preserve">Все действия в рамках образовательного процесса в стенах образовательного учреждения финансируются из средств российских бюджетов. Родители </w:t>
      </w:r>
      <w:r w:rsidRPr="00F44EBC">
        <w:rPr>
          <w:rFonts w:ascii="Times New Roman" w:hAnsi="Times New Roman" w:cs="Times New Roman"/>
          <w:bCs/>
          <w:sz w:val="28"/>
          <w:szCs w:val="28"/>
        </w:rPr>
        <w:br/>
        <w:t xml:space="preserve">не должны сдавать деньги на ремонт классов, покупку нового оборудования, мебель и </w:t>
      </w:r>
      <w:proofErr w:type="spellStart"/>
      <w:r w:rsidRPr="00F44EBC">
        <w:rPr>
          <w:rFonts w:ascii="Times New Roman" w:hAnsi="Times New Roman" w:cs="Times New Roman"/>
          <w:bCs/>
          <w:sz w:val="28"/>
          <w:szCs w:val="28"/>
        </w:rPr>
        <w:t>тп</w:t>
      </w:r>
      <w:proofErr w:type="spellEnd"/>
      <w:r w:rsidRPr="00F44EBC">
        <w:rPr>
          <w:rFonts w:ascii="Times New Roman" w:hAnsi="Times New Roman" w:cs="Times New Roman"/>
          <w:bCs/>
          <w:sz w:val="28"/>
          <w:szCs w:val="28"/>
        </w:rPr>
        <w:t xml:space="preserve">. </w:t>
      </w:r>
    </w:p>
    <w:p w14:paraId="12BF5E9B" w14:textId="77777777" w:rsidR="00293F79" w:rsidRPr="00F44EBC" w:rsidRDefault="00293F79" w:rsidP="00F44EBC">
      <w:pPr>
        <w:spacing w:after="0" w:line="240" w:lineRule="auto"/>
        <w:ind w:firstLine="709"/>
        <w:jc w:val="both"/>
        <w:rPr>
          <w:rFonts w:ascii="Times New Roman" w:hAnsi="Times New Roman" w:cs="Times New Roman"/>
          <w:bCs/>
          <w:sz w:val="28"/>
          <w:szCs w:val="28"/>
        </w:rPr>
      </w:pPr>
      <w:r w:rsidRPr="00F44EBC">
        <w:rPr>
          <w:rFonts w:ascii="Times New Roman" w:hAnsi="Times New Roman" w:cs="Times New Roman"/>
          <w:bCs/>
          <w:sz w:val="28"/>
          <w:szCs w:val="28"/>
        </w:rPr>
        <w:t>В случае требования сдачи денег на нужды образовательного учреждения родители вправе подать жалобу в адрес директора образовательного учреждения, отдела образования, а также вправе обратиться в полицию или прокуратуру по месту нахождения школы.</w:t>
      </w:r>
    </w:p>
    <w:p w14:paraId="529D19C7" w14:textId="77777777" w:rsidR="00293F79" w:rsidRPr="00F44EBC" w:rsidRDefault="00293F79" w:rsidP="00F44EBC">
      <w:pPr>
        <w:suppressAutoHyphens/>
        <w:spacing w:after="0" w:line="240" w:lineRule="auto"/>
        <w:ind w:firstLine="709"/>
        <w:jc w:val="both"/>
        <w:rPr>
          <w:rFonts w:ascii="Times New Roman" w:eastAsia="Times New Roman" w:hAnsi="Times New Roman" w:cs="Times New Roman"/>
          <w:bCs/>
          <w:sz w:val="28"/>
          <w:szCs w:val="28"/>
          <w:lang w:eastAsia="ru-RU"/>
        </w:rPr>
      </w:pPr>
      <w:r w:rsidRPr="00F44EBC">
        <w:rPr>
          <w:rFonts w:ascii="Times New Roman" w:eastAsia="Times New Roman" w:hAnsi="Times New Roman" w:cs="Times New Roman"/>
          <w:bCs/>
          <w:sz w:val="28"/>
          <w:szCs w:val="28"/>
          <w:lang w:eastAsia="ru-RU"/>
        </w:rPr>
        <w:t>С 1 января 2025 года вводится новый единый стандарт предоставления государственной услуги по назначению социального пособия на погребение</w:t>
      </w:r>
    </w:p>
    <w:p w14:paraId="6FF2CD58" w14:textId="77777777" w:rsidR="00293F79" w:rsidRPr="00F44EBC" w:rsidRDefault="00293F79" w:rsidP="00F44EBC">
      <w:pPr>
        <w:suppressAutoHyphens/>
        <w:spacing w:after="0" w:line="240" w:lineRule="auto"/>
        <w:ind w:firstLine="709"/>
        <w:jc w:val="both"/>
        <w:rPr>
          <w:rFonts w:ascii="Times New Roman" w:eastAsia="Times New Roman" w:hAnsi="Times New Roman" w:cs="Times New Roman"/>
          <w:bCs/>
          <w:sz w:val="28"/>
          <w:szCs w:val="28"/>
          <w:lang w:eastAsia="ru-RU"/>
        </w:rPr>
      </w:pPr>
    </w:p>
    <w:p w14:paraId="50BC91F1" w14:textId="77777777" w:rsidR="00132B21" w:rsidRDefault="00132B21" w:rsidP="00F44EBC">
      <w:pPr>
        <w:suppressAutoHyphens/>
        <w:spacing w:after="0" w:line="240" w:lineRule="auto"/>
        <w:ind w:firstLine="709"/>
        <w:jc w:val="both"/>
        <w:rPr>
          <w:rFonts w:ascii="Times New Roman" w:hAnsi="Times New Roman" w:cs="Times New Roman"/>
          <w:b/>
          <w:sz w:val="28"/>
          <w:szCs w:val="28"/>
        </w:rPr>
      </w:pPr>
    </w:p>
    <w:p w14:paraId="6D37B6D2" w14:textId="77777777" w:rsidR="00293F79" w:rsidRPr="00132B21" w:rsidRDefault="00293F79" w:rsidP="00F44EBC">
      <w:pPr>
        <w:suppressAutoHyphens/>
        <w:spacing w:after="0" w:line="240" w:lineRule="auto"/>
        <w:ind w:firstLine="709"/>
        <w:jc w:val="both"/>
        <w:rPr>
          <w:rFonts w:ascii="Times New Roman" w:hAnsi="Times New Roman" w:cs="Times New Roman"/>
          <w:b/>
          <w:sz w:val="28"/>
          <w:szCs w:val="28"/>
        </w:rPr>
      </w:pPr>
      <w:r w:rsidRPr="00132B21">
        <w:rPr>
          <w:rFonts w:ascii="Times New Roman" w:hAnsi="Times New Roman" w:cs="Times New Roman"/>
          <w:b/>
          <w:sz w:val="28"/>
          <w:szCs w:val="28"/>
        </w:rPr>
        <w:t>Постановлением Правительства Российской Федерации от 20.06.2024 № 830 утвержден единый стандарт предоставления государственной услуги по назначению социального пособия на погребение.</w:t>
      </w:r>
    </w:p>
    <w:p w14:paraId="0D6D8230"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Согласно документу, государственная услуга по назначению пособия оказывается органами Фонда пенсионного и социального страхования Российской Федерации (далее – ОСФР) при следующих условиях: </w:t>
      </w:r>
    </w:p>
    <w:p w14:paraId="3D28347E"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умерший на день смерти подлежал обязательному социальному страхованию на случай временной нетрудоспособности и в связи                               с материнством или члены семьи (один из членов семьи) умершего несовершеннолетнего подлежали обязательному социальному страхованию на случай временной нетрудоспособности и в связи с материнством на день смерти этого несовершеннолетнего; </w:t>
      </w:r>
    </w:p>
    <w:p w14:paraId="4A72A36F"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умерший на день смерти не подлежал обязательному социальному страхованию и его пенсионное обеспечение осуществлялось ОСФР;</w:t>
      </w:r>
    </w:p>
    <w:p w14:paraId="2AF4B51D"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умерший являлся неработающим пенсионером, досрочно оформившим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14:paraId="08D4E092"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В случае, если умерший на день смерти не подлежал обязательному социальному страхованию на случай временной нетрудоспособности                           и в связи с материнством и не являлся пенсионером, а также в случае рождения мертвого ребенка по истечении 154 дней беременности такая услуга оказывается органами социальной защиты населения субъектов Российской Федерации.</w:t>
      </w:r>
    </w:p>
    <w:p w14:paraId="69B7FC01"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Плата за предоставление государственной услуги по назначению пособия не взимается.</w:t>
      </w:r>
    </w:p>
    <w:p w14:paraId="524BB0B1"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Документ вступит в законную силу с 01 января 2025 года. Отдельные положения вступили в силу с 21 июня 2024.</w:t>
      </w:r>
    </w:p>
    <w:p w14:paraId="3CC65995" w14:textId="77777777" w:rsidR="00132B21" w:rsidRDefault="00132B21" w:rsidP="00F44EBC">
      <w:pPr>
        <w:pStyle w:val="a3"/>
        <w:shd w:val="clear" w:color="auto" w:fill="FFFFFF"/>
        <w:suppressAutoHyphens/>
        <w:spacing w:before="0" w:beforeAutospacing="0" w:after="0" w:afterAutospacing="0"/>
        <w:ind w:firstLine="709"/>
        <w:jc w:val="both"/>
        <w:rPr>
          <w:color w:val="1A1A1A"/>
          <w:sz w:val="28"/>
          <w:szCs w:val="28"/>
        </w:rPr>
      </w:pPr>
    </w:p>
    <w:p w14:paraId="20677675" w14:textId="77777777" w:rsidR="00132B21" w:rsidRDefault="00132B21" w:rsidP="00F44EBC">
      <w:pPr>
        <w:suppressAutoHyphens/>
        <w:spacing w:after="0" w:line="240" w:lineRule="auto"/>
        <w:ind w:firstLine="709"/>
        <w:jc w:val="both"/>
        <w:rPr>
          <w:rFonts w:ascii="Times New Roman" w:eastAsia="Times New Roman" w:hAnsi="Times New Roman" w:cs="Times New Roman"/>
          <w:bCs/>
          <w:sz w:val="28"/>
          <w:szCs w:val="28"/>
          <w:lang w:eastAsia="ru-RU"/>
        </w:rPr>
      </w:pPr>
    </w:p>
    <w:p w14:paraId="3C382B5D" w14:textId="77777777" w:rsidR="00293F79" w:rsidRPr="00132B21" w:rsidRDefault="00293F79" w:rsidP="00F44EBC">
      <w:pPr>
        <w:suppressAutoHyphens/>
        <w:spacing w:after="0" w:line="240" w:lineRule="auto"/>
        <w:ind w:firstLine="709"/>
        <w:jc w:val="both"/>
        <w:rPr>
          <w:rFonts w:ascii="Times New Roman" w:eastAsia="Times New Roman" w:hAnsi="Times New Roman" w:cs="Times New Roman"/>
          <w:b/>
          <w:bCs/>
          <w:sz w:val="28"/>
          <w:szCs w:val="28"/>
          <w:lang w:eastAsia="ru-RU"/>
        </w:rPr>
      </w:pPr>
      <w:r w:rsidRPr="00132B21">
        <w:rPr>
          <w:rFonts w:ascii="Times New Roman" w:eastAsia="Times New Roman" w:hAnsi="Times New Roman" w:cs="Times New Roman"/>
          <w:b/>
          <w:bCs/>
          <w:sz w:val="28"/>
          <w:szCs w:val="28"/>
          <w:lang w:eastAsia="ru-RU"/>
        </w:rPr>
        <w:t xml:space="preserve">Налогоплательщики Донецкой и Луганской народных </w:t>
      </w:r>
      <w:proofErr w:type="gramStart"/>
      <w:r w:rsidRPr="00132B21">
        <w:rPr>
          <w:rFonts w:ascii="Times New Roman" w:eastAsia="Times New Roman" w:hAnsi="Times New Roman" w:cs="Times New Roman"/>
          <w:b/>
          <w:bCs/>
          <w:sz w:val="28"/>
          <w:szCs w:val="28"/>
          <w:lang w:eastAsia="ru-RU"/>
        </w:rPr>
        <w:t xml:space="preserve">республик,   </w:t>
      </w:r>
      <w:proofErr w:type="gramEnd"/>
      <w:r w:rsidRPr="00132B21">
        <w:rPr>
          <w:rFonts w:ascii="Times New Roman" w:eastAsia="Times New Roman" w:hAnsi="Times New Roman" w:cs="Times New Roman"/>
          <w:b/>
          <w:bCs/>
          <w:sz w:val="28"/>
          <w:szCs w:val="28"/>
          <w:lang w:eastAsia="ru-RU"/>
        </w:rPr>
        <w:t xml:space="preserve">                 а также Запорожской и Херсонской областей могут получить налоговый вычет на покупку контрольно-кассовой техники</w:t>
      </w:r>
    </w:p>
    <w:p w14:paraId="51E465DA" w14:textId="77777777" w:rsidR="00293F79" w:rsidRPr="00F44EBC" w:rsidRDefault="00293F79" w:rsidP="00F44EBC">
      <w:pPr>
        <w:suppressAutoHyphens/>
        <w:spacing w:after="0" w:line="240" w:lineRule="auto"/>
        <w:ind w:firstLine="709"/>
        <w:jc w:val="both"/>
        <w:rPr>
          <w:rFonts w:ascii="Times New Roman" w:eastAsia="Times New Roman" w:hAnsi="Times New Roman" w:cs="Times New Roman"/>
          <w:bCs/>
          <w:sz w:val="28"/>
          <w:szCs w:val="28"/>
          <w:lang w:eastAsia="ru-RU"/>
        </w:rPr>
      </w:pPr>
    </w:p>
    <w:p w14:paraId="42243895"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Согласно информации ФНС России, налоговый вычет в размере                                до 28 тысяч рублей предоставляется налогоплательщикам в отношении одного экземпляра ККТ, фискального накопителя, необходимого программного обеспечения, выполнения сопутствующих работ и оказания услуг по настройке кассы и пр.</w:t>
      </w:r>
    </w:p>
    <w:p w14:paraId="029B848C"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Для получения вычета необходимо выполнить следующие условия:</w:t>
      </w:r>
    </w:p>
    <w:p w14:paraId="2338AF3A"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местом нахождения организации (местом жительства ИП) на дату регистрации ККТ является ДНР, ЛНР, Запорожская или Херсонская область;</w:t>
      </w:r>
    </w:p>
    <w:p w14:paraId="50A6F8AC"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ККТ должна быть включена в реестр контрольно-кассовой техники, зарегистрирована в налоговых органах до 31 декабря 2025 года                                        и применяться на перечисленных территориях;</w:t>
      </w:r>
    </w:p>
    <w:p w14:paraId="309EBC98"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налогоплательщик применяет упрощенную систему налогообложения и патентную систему налогообложения.</w:t>
      </w:r>
    </w:p>
    <w:p w14:paraId="54B5F274"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Вычет по уменьшению суммы налога можно будет применить                           за налоговый период 2024 или 2025 года по выбору налогоплательщика.</w:t>
      </w:r>
    </w:p>
    <w:p w14:paraId="632320CF" w14:textId="77777777" w:rsidR="00293F79" w:rsidRPr="00F44EBC" w:rsidRDefault="00293F79" w:rsidP="00F44EBC">
      <w:pPr>
        <w:pStyle w:val="a3"/>
        <w:shd w:val="clear" w:color="auto" w:fill="FFFFFF"/>
        <w:suppressAutoHyphens/>
        <w:spacing w:before="0" w:beforeAutospacing="0" w:after="0" w:afterAutospacing="0"/>
        <w:ind w:firstLine="709"/>
        <w:jc w:val="both"/>
        <w:rPr>
          <w:rFonts w:eastAsiaTheme="minorHAnsi"/>
          <w:sz w:val="28"/>
          <w:szCs w:val="28"/>
          <w:lang w:eastAsia="en-US"/>
        </w:rPr>
      </w:pPr>
    </w:p>
    <w:p w14:paraId="55AE88C7" w14:textId="77777777" w:rsidR="00132B21" w:rsidRDefault="00132B21" w:rsidP="00F44EBC">
      <w:pPr>
        <w:suppressAutoHyphens/>
        <w:spacing w:after="0" w:line="240" w:lineRule="auto"/>
        <w:ind w:firstLine="709"/>
        <w:jc w:val="both"/>
        <w:rPr>
          <w:rFonts w:ascii="Times New Roman" w:eastAsia="Times New Roman" w:hAnsi="Times New Roman" w:cs="Times New Roman"/>
          <w:b/>
          <w:bCs/>
          <w:sz w:val="28"/>
          <w:szCs w:val="28"/>
          <w:lang w:eastAsia="ru-RU"/>
        </w:rPr>
      </w:pPr>
    </w:p>
    <w:p w14:paraId="23C2237F" w14:textId="77777777" w:rsidR="00132B21" w:rsidRDefault="00132B21" w:rsidP="00F44EBC">
      <w:pPr>
        <w:suppressAutoHyphens/>
        <w:spacing w:after="0" w:line="240" w:lineRule="auto"/>
        <w:ind w:firstLine="709"/>
        <w:jc w:val="both"/>
        <w:rPr>
          <w:rFonts w:ascii="Times New Roman" w:eastAsia="Times New Roman" w:hAnsi="Times New Roman" w:cs="Times New Roman"/>
          <w:b/>
          <w:bCs/>
          <w:sz w:val="28"/>
          <w:szCs w:val="28"/>
          <w:lang w:eastAsia="ru-RU"/>
        </w:rPr>
      </w:pPr>
    </w:p>
    <w:p w14:paraId="69D87382" w14:textId="77777777" w:rsidR="00132B21" w:rsidRDefault="00132B21" w:rsidP="00F44EBC">
      <w:pPr>
        <w:suppressAutoHyphens/>
        <w:spacing w:after="0" w:line="240" w:lineRule="auto"/>
        <w:ind w:firstLine="709"/>
        <w:jc w:val="both"/>
        <w:rPr>
          <w:rFonts w:ascii="Times New Roman" w:eastAsia="Times New Roman" w:hAnsi="Times New Roman" w:cs="Times New Roman"/>
          <w:b/>
          <w:bCs/>
          <w:sz w:val="28"/>
          <w:szCs w:val="28"/>
          <w:lang w:eastAsia="ru-RU"/>
        </w:rPr>
      </w:pPr>
    </w:p>
    <w:p w14:paraId="2FD44128" w14:textId="77777777" w:rsidR="00293F79" w:rsidRPr="00132B21" w:rsidRDefault="00293F79" w:rsidP="00F44EBC">
      <w:pPr>
        <w:suppressAutoHyphens/>
        <w:spacing w:after="0" w:line="240" w:lineRule="auto"/>
        <w:ind w:firstLine="709"/>
        <w:jc w:val="both"/>
        <w:rPr>
          <w:rFonts w:ascii="Times New Roman" w:eastAsia="Times New Roman" w:hAnsi="Times New Roman" w:cs="Times New Roman"/>
          <w:b/>
          <w:bCs/>
          <w:sz w:val="28"/>
          <w:szCs w:val="28"/>
          <w:lang w:eastAsia="ru-RU"/>
        </w:rPr>
      </w:pPr>
      <w:r w:rsidRPr="00132B21">
        <w:rPr>
          <w:rFonts w:ascii="Times New Roman" w:eastAsia="Times New Roman" w:hAnsi="Times New Roman" w:cs="Times New Roman"/>
          <w:b/>
          <w:bCs/>
          <w:sz w:val="28"/>
          <w:szCs w:val="28"/>
          <w:lang w:eastAsia="ru-RU"/>
        </w:rPr>
        <w:t>С 1 марта 2025 года устанавливаются требования к размещению, хранению и использованию аптечки для оказания работниками первой помощи</w:t>
      </w:r>
    </w:p>
    <w:p w14:paraId="7CD469D4" w14:textId="77777777" w:rsidR="00293F79" w:rsidRPr="00F44EBC" w:rsidRDefault="00293F79" w:rsidP="00F44EBC">
      <w:pPr>
        <w:suppressAutoHyphens/>
        <w:spacing w:after="0" w:line="240" w:lineRule="auto"/>
        <w:ind w:firstLine="709"/>
        <w:jc w:val="both"/>
        <w:rPr>
          <w:rFonts w:ascii="Times New Roman" w:eastAsia="Times New Roman" w:hAnsi="Times New Roman" w:cs="Times New Roman"/>
          <w:bCs/>
          <w:sz w:val="28"/>
          <w:szCs w:val="28"/>
          <w:lang w:eastAsia="ru-RU"/>
        </w:rPr>
      </w:pPr>
    </w:p>
    <w:p w14:paraId="7BECE319"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Приказом Минтруда России от 09.08.2024 № 398н утверждены требования к размещению, хранению и использованию аптечки для оказания работниками первой помощи пострадавшим с применением медицинских изделий (далее – требования).</w:t>
      </w:r>
    </w:p>
    <w:p w14:paraId="49D1244D"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Согласно документу, требования распространяются на работодателей - юридических лиц (независимо от их организационно-правовых форм), физических лиц, а также работников.</w:t>
      </w:r>
    </w:p>
    <w:p w14:paraId="776A7F4D"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Требования к порядку размещения, хранения и использования аптечек доводятся до работника в виде распоряжений, указаний, приказов, в рамках обучения по охране труда или иным способом, установленным работодателем. Работодатель обязан обеспечить контроль за комплектацией аптечек, пополнением аптечек, сроком службы (сроком годности) медицинских изделий, которыми укомплектованы аптечки. Периодичность осуществления контроля устанавливается работодателем.</w:t>
      </w:r>
    </w:p>
    <w:p w14:paraId="4BA2AB4D"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Количество мест для размещения и хранения аптечек, а также количество аптечек определяет работодатель исходя из среднесписочной </w:t>
      </w:r>
      <w:r w:rsidRPr="00F44EBC">
        <w:rPr>
          <w:rFonts w:ascii="Times New Roman" w:hAnsi="Times New Roman" w:cs="Times New Roman"/>
          <w:sz w:val="28"/>
          <w:szCs w:val="28"/>
        </w:rPr>
        <w:lastRenderedPageBreak/>
        <w:t>численности организации, специфики деятельности организации, результатов оценки профессиональных рисков с учетом мнения выборного органа первичной профсоюзной организации или иного уполномоченного представительного органа работников (при наличии).</w:t>
      </w:r>
    </w:p>
    <w:p w14:paraId="3A928C67"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Места для размещения и хранения аптечек могут указываться                       на информационных стендах, в уголках по охране труда или в местах проведения инструктажей по охране труда.</w:t>
      </w:r>
    </w:p>
    <w:p w14:paraId="232126AF"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Требования вступают в законную силу с 01.03.2025 и действуют                   по 01.03.2031.</w:t>
      </w:r>
    </w:p>
    <w:p w14:paraId="49D5C431"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p>
    <w:p w14:paraId="28D4639E" w14:textId="77777777" w:rsidR="00293F79" w:rsidRPr="00132B21" w:rsidRDefault="00293F79" w:rsidP="00F44EBC">
      <w:pPr>
        <w:suppressAutoHyphens/>
        <w:spacing w:after="0" w:line="240" w:lineRule="auto"/>
        <w:ind w:firstLine="709"/>
        <w:jc w:val="both"/>
        <w:rPr>
          <w:rFonts w:ascii="Times New Roman" w:eastAsia="Times New Roman" w:hAnsi="Times New Roman" w:cs="Times New Roman"/>
          <w:b/>
          <w:bCs/>
          <w:sz w:val="28"/>
          <w:szCs w:val="28"/>
          <w:lang w:eastAsia="ru-RU"/>
        </w:rPr>
      </w:pPr>
      <w:r w:rsidRPr="00132B21">
        <w:rPr>
          <w:rFonts w:ascii="Times New Roman" w:eastAsia="Times New Roman" w:hAnsi="Times New Roman" w:cs="Times New Roman"/>
          <w:b/>
          <w:bCs/>
          <w:sz w:val="28"/>
          <w:szCs w:val="28"/>
          <w:lang w:eastAsia="ru-RU"/>
        </w:rPr>
        <w:t>Представительный орган муниципального образования вправе принимать участие в формировании местной администрации</w:t>
      </w:r>
    </w:p>
    <w:p w14:paraId="76FE79BD" w14:textId="77777777" w:rsidR="00293F79" w:rsidRPr="00F44EBC" w:rsidRDefault="00293F79" w:rsidP="00F44EBC">
      <w:pPr>
        <w:suppressAutoHyphens/>
        <w:spacing w:after="0" w:line="240" w:lineRule="auto"/>
        <w:ind w:firstLine="709"/>
        <w:jc w:val="both"/>
        <w:rPr>
          <w:rFonts w:ascii="Times New Roman" w:eastAsia="Times New Roman" w:hAnsi="Times New Roman" w:cs="Times New Roman"/>
          <w:bCs/>
          <w:sz w:val="28"/>
          <w:szCs w:val="28"/>
          <w:lang w:eastAsia="ru-RU"/>
        </w:rPr>
      </w:pPr>
    </w:p>
    <w:p w14:paraId="1B914398"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Федеральным законом от 22.07.2024 № 209-ФЗ внесены дополнения                в статью 37 Федерального закона «Об общих принципах организации местного самоуправления в Российской Федерации».</w:t>
      </w:r>
    </w:p>
    <w:p w14:paraId="2EDAE27B"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Согласно документу, уставом муниципального образования                             может предусматриваться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и иных территориальных органов местной администрации, а также формы                  и порядок такого участия.</w:t>
      </w:r>
    </w:p>
    <w:p w14:paraId="1E2F4E5F" w14:textId="77777777" w:rsidR="00293F79" w:rsidRPr="00F44EBC" w:rsidRDefault="00293F79"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Вносимые дополнения вступят в законную силу с 02 августа 2024 года.</w:t>
      </w:r>
    </w:p>
    <w:p w14:paraId="17DE4325" w14:textId="77777777" w:rsidR="00F44EBC" w:rsidRPr="00F44EBC" w:rsidRDefault="00F44EBC" w:rsidP="00F44EBC">
      <w:pPr>
        <w:suppressAutoHyphens/>
        <w:spacing w:after="0" w:line="240" w:lineRule="auto"/>
        <w:ind w:firstLine="709"/>
        <w:jc w:val="both"/>
        <w:rPr>
          <w:rFonts w:ascii="Times New Roman" w:eastAsia="Times New Roman" w:hAnsi="Times New Roman" w:cs="Times New Roman"/>
          <w:bCs/>
          <w:sz w:val="28"/>
          <w:szCs w:val="28"/>
          <w:lang w:eastAsia="ru-RU"/>
        </w:rPr>
      </w:pPr>
      <w:r w:rsidRPr="00F44EBC">
        <w:rPr>
          <w:rFonts w:ascii="Times New Roman" w:eastAsia="Times New Roman" w:hAnsi="Times New Roman" w:cs="Times New Roman"/>
          <w:bCs/>
          <w:sz w:val="28"/>
          <w:szCs w:val="28"/>
          <w:lang w:eastAsia="ru-RU"/>
        </w:rPr>
        <w:t>Расширен перечень категорий госслужащих, которые имеют право              на получение единовременной субсидии на приобретение жилого помещения</w:t>
      </w:r>
    </w:p>
    <w:p w14:paraId="44C2917F" w14:textId="77777777" w:rsidR="00F44EBC" w:rsidRPr="00F44EBC" w:rsidRDefault="00F44EBC" w:rsidP="00F44EBC">
      <w:pPr>
        <w:suppressAutoHyphens/>
        <w:spacing w:after="0" w:line="240" w:lineRule="auto"/>
        <w:ind w:firstLine="709"/>
        <w:jc w:val="both"/>
        <w:rPr>
          <w:rFonts w:ascii="Times New Roman" w:eastAsia="Times New Roman" w:hAnsi="Times New Roman" w:cs="Times New Roman"/>
          <w:bCs/>
          <w:sz w:val="28"/>
          <w:szCs w:val="28"/>
          <w:lang w:eastAsia="ru-RU"/>
        </w:rPr>
      </w:pPr>
    </w:p>
    <w:p w14:paraId="775491AC" w14:textId="77777777" w:rsidR="00F44EBC" w:rsidRPr="00132B21" w:rsidRDefault="00F44EBC" w:rsidP="00F44EBC">
      <w:pPr>
        <w:suppressAutoHyphens/>
        <w:spacing w:after="0" w:line="240" w:lineRule="auto"/>
        <w:ind w:firstLine="709"/>
        <w:jc w:val="both"/>
        <w:rPr>
          <w:rFonts w:ascii="Times New Roman" w:hAnsi="Times New Roman" w:cs="Times New Roman"/>
          <w:b/>
          <w:sz w:val="28"/>
          <w:szCs w:val="28"/>
        </w:rPr>
      </w:pPr>
      <w:r w:rsidRPr="00132B21">
        <w:rPr>
          <w:rFonts w:ascii="Times New Roman" w:hAnsi="Times New Roman" w:cs="Times New Roman"/>
          <w:b/>
          <w:sz w:val="28"/>
          <w:szCs w:val="28"/>
        </w:rPr>
        <w:t>Постановлением Правительства РФ от 19.09.2024 № 1279, внесены изменения в Правила предоставления федеральным государственным гражданским служащим единовременной субсидии на приобретение жилого помещения.</w:t>
      </w:r>
    </w:p>
    <w:p w14:paraId="026559D7" w14:textId="77777777" w:rsidR="00F44EBC" w:rsidRPr="00F44EBC" w:rsidRDefault="00F44EBC"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Согласно документу, преимущественное право на получение единовременной выплаты имеет принятый на учет гражданский </w:t>
      </w:r>
      <w:proofErr w:type="gramStart"/>
      <w:r w:rsidRPr="00F44EBC">
        <w:rPr>
          <w:rFonts w:ascii="Times New Roman" w:hAnsi="Times New Roman" w:cs="Times New Roman"/>
          <w:sz w:val="28"/>
          <w:szCs w:val="28"/>
        </w:rPr>
        <w:t xml:space="preserve">служащий,   </w:t>
      </w:r>
      <w:proofErr w:type="gramEnd"/>
      <w:r w:rsidRPr="00F44EBC">
        <w:rPr>
          <w:rFonts w:ascii="Times New Roman" w:hAnsi="Times New Roman" w:cs="Times New Roman"/>
          <w:sz w:val="28"/>
          <w:szCs w:val="28"/>
        </w:rPr>
        <w:t xml:space="preserve">               в случае если он:</w:t>
      </w:r>
    </w:p>
    <w:p w14:paraId="05344561" w14:textId="77777777" w:rsidR="00F44EBC" w:rsidRPr="00F44EBC" w:rsidRDefault="00F44EBC"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воспитывает зарегистрированных по месту жительства совместно с ним 3 и более его детей и (или) детей его супруга (супруги);</w:t>
      </w:r>
    </w:p>
    <w:p w14:paraId="41565D87" w14:textId="77777777" w:rsidR="00F44EBC" w:rsidRPr="00F44EBC" w:rsidRDefault="00F44EBC"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был призван на военную службу (направлен для прохождения службы) по мобилизации, проходил военную службу в ВС РФ по контракту, находился на военной службе (службе) в войсках национальной гвардии Российской Федерации, в воинских формированиях и органах, заключил контракт о добровольном содействии в выполнении задач, возложенных на ВС РФ или войска национальной гвардии РФ, проходил службу в ОВД РФ. Указанные лица имеют преимущественное право на получение единовременной выплаты при условии участия (содействия в выполнении задач) в СВО.</w:t>
      </w:r>
    </w:p>
    <w:p w14:paraId="294ED2DC" w14:textId="77777777" w:rsidR="00F44EBC" w:rsidRPr="00F44EBC" w:rsidRDefault="00F44EBC"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lastRenderedPageBreak/>
        <w:t>является супругом (супругой) лица, указанного лица, в том числе погибшего (умершего) в период участия в СВО.</w:t>
      </w:r>
    </w:p>
    <w:p w14:paraId="4FFC0FC6" w14:textId="77777777" w:rsidR="00F44EBC" w:rsidRPr="00F44EBC" w:rsidRDefault="00F44EBC" w:rsidP="00F44EBC">
      <w:pPr>
        <w:suppressAutoHyphens/>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Изменения вступ</w:t>
      </w:r>
      <w:r w:rsidR="00132B21">
        <w:rPr>
          <w:rFonts w:ascii="Times New Roman" w:hAnsi="Times New Roman" w:cs="Times New Roman"/>
          <w:sz w:val="28"/>
          <w:szCs w:val="28"/>
        </w:rPr>
        <w:t>или</w:t>
      </w:r>
      <w:r w:rsidRPr="00F44EBC">
        <w:rPr>
          <w:rFonts w:ascii="Times New Roman" w:hAnsi="Times New Roman" w:cs="Times New Roman"/>
          <w:sz w:val="28"/>
          <w:szCs w:val="28"/>
        </w:rPr>
        <w:t xml:space="preserve"> в законную силу с 28.09.2024.</w:t>
      </w:r>
    </w:p>
    <w:p w14:paraId="13F5EE35" w14:textId="77777777" w:rsidR="00132B21" w:rsidRDefault="00F44EBC" w:rsidP="00F44EBC">
      <w:pPr>
        <w:spacing w:after="0" w:line="240" w:lineRule="auto"/>
        <w:ind w:firstLine="709"/>
        <w:jc w:val="both"/>
        <w:rPr>
          <w:rFonts w:ascii="Times New Roman" w:hAnsi="Times New Roman" w:cs="Times New Roman"/>
          <w:sz w:val="28"/>
          <w:szCs w:val="28"/>
        </w:rPr>
      </w:pPr>
      <w:r w:rsidRPr="00F44EBC">
        <w:rPr>
          <w:rFonts w:ascii="Times New Roman" w:hAnsi="Times New Roman" w:cs="Times New Roman"/>
          <w:sz w:val="28"/>
          <w:szCs w:val="28"/>
        </w:rPr>
        <w:t xml:space="preserve"> </w:t>
      </w:r>
    </w:p>
    <w:p w14:paraId="5CC02179" w14:textId="77777777" w:rsidR="00293F79" w:rsidRPr="00F44EBC" w:rsidRDefault="00293F79" w:rsidP="00F44EBC">
      <w:pPr>
        <w:spacing w:after="0" w:line="240" w:lineRule="auto"/>
        <w:ind w:firstLine="709"/>
        <w:jc w:val="both"/>
        <w:rPr>
          <w:rFonts w:ascii="Times New Roman" w:hAnsi="Times New Roman" w:cs="Times New Roman"/>
          <w:sz w:val="28"/>
          <w:szCs w:val="28"/>
        </w:rPr>
      </w:pPr>
    </w:p>
    <w:sectPr w:rsidR="00293F79" w:rsidRPr="00F44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79"/>
    <w:rsid w:val="00132B21"/>
    <w:rsid w:val="00283210"/>
    <w:rsid w:val="00293F79"/>
    <w:rsid w:val="00340B78"/>
    <w:rsid w:val="005F4453"/>
    <w:rsid w:val="00F0180D"/>
    <w:rsid w:val="00F44EBC"/>
    <w:rsid w:val="00F8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D2DB"/>
  <w15:chartTrackingRefBased/>
  <w15:docId w15:val="{A71636A5-47E4-4493-9ED3-C855BB5D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F79"/>
    <w:pPr>
      <w:spacing w:after="200" w:line="276" w:lineRule="auto"/>
    </w:pPr>
  </w:style>
  <w:style w:type="paragraph" w:styleId="2">
    <w:name w:val="heading 2"/>
    <w:basedOn w:val="a"/>
    <w:next w:val="a"/>
    <w:link w:val="20"/>
    <w:uiPriority w:val="9"/>
    <w:unhideWhenUsed/>
    <w:qFormat/>
    <w:rsid w:val="00293F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3F79"/>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rsid w:val="00293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3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B758-37E1-4828-8A92-E1647F79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5108</Words>
  <Characters>29117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user</cp:lastModifiedBy>
  <cp:revision>2</cp:revision>
  <dcterms:created xsi:type="dcterms:W3CDTF">2024-11-28T11:05:00Z</dcterms:created>
  <dcterms:modified xsi:type="dcterms:W3CDTF">2024-11-28T11:05:00Z</dcterms:modified>
</cp:coreProperties>
</file>