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6F" w:rsidRPr="00CA366F" w:rsidRDefault="00CA366F" w:rsidP="00CA3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66F" w:rsidRPr="00CA366F" w:rsidRDefault="00CA366F" w:rsidP="00CA3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66F" w:rsidRPr="00DC73FD" w:rsidRDefault="00CA366F" w:rsidP="00CA36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3F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A366F" w:rsidRPr="00DC73FD" w:rsidRDefault="00CA366F" w:rsidP="00CA3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C73FD">
        <w:rPr>
          <w:rFonts w:ascii="Times New Roman" w:hAnsi="Times New Roman" w:cs="Times New Roman"/>
          <w:sz w:val="28"/>
          <w:szCs w:val="28"/>
        </w:rPr>
        <w:t xml:space="preserve">взаимодействия при осуществлении контроля Финансового органа Администрации сельского поселения </w:t>
      </w:r>
      <w:r w:rsidR="008101D5" w:rsidRPr="008101D5">
        <w:rPr>
          <w:rFonts w:ascii="Times New Roman" w:hAnsi="Times New Roman" w:cs="Times New Roman"/>
          <w:sz w:val="28"/>
          <w:szCs w:val="28"/>
        </w:rPr>
        <w:t xml:space="preserve">Кудеевский </w:t>
      </w:r>
      <w:r w:rsidRPr="008101D5">
        <w:rPr>
          <w:rFonts w:ascii="Times New Roman" w:hAnsi="Times New Roman" w:cs="Times New Roman"/>
          <w:sz w:val="28"/>
          <w:szCs w:val="28"/>
        </w:rPr>
        <w:t>сельсовет</w:t>
      </w:r>
      <w:r w:rsidRPr="002F1B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C73FD">
        <w:rPr>
          <w:rFonts w:ascii="Times New Roman" w:hAnsi="Times New Roman" w:cs="Times New Roman"/>
          <w:sz w:val="28"/>
          <w:szCs w:val="28"/>
        </w:rPr>
        <w:t>муниципального района Иглинский район Республики Башкортостан с субъектами контроля, 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 2015 года 1367</w:t>
      </w:r>
      <w:proofErr w:type="gramEnd"/>
    </w:p>
    <w:p w:rsidR="00CA366F" w:rsidRPr="00CA366F" w:rsidRDefault="00CA366F" w:rsidP="00CA3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   1.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Настоящий Порядок устанавливает правила взаимодействия при осуществлении контроля финансового органа ад</w:t>
      </w:r>
      <w:r w:rsidR="002A4D97">
        <w:rPr>
          <w:rFonts w:ascii="Times New Roman" w:hAnsi="Times New Roman" w:cs="Times New Roman"/>
          <w:sz w:val="28"/>
          <w:szCs w:val="28"/>
        </w:rPr>
        <w:t xml:space="preserve">министрации сельского поселения </w:t>
      </w:r>
      <w:bookmarkStart w:id="0" w:name="_GoBack"/>
      <w:bookmarkEnd w:id="0"/>
      <w:r w:rsidRPr="00CA366F">
        <w:rPr>
          <w:rFonts w:ascii="Times New Roman" w:hAnsi="Times New Roman" w:cs="Times New Roman"/>
          <w:sz w:val="28"/>
          <w:szCs w:val="28"/>
        </w:rPr>
        <w:t>муниципального района Иглинский район Республики Башкортостан (далее Финансовый орган)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12 декабря 2015 года № 1367 (далее — субъекты контроля, Правила контроля).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Настоящий Порядок применяется при размещении субъектами контроля в единой информационной системе в сфере закупок или направлении на согласование в Финансовый орган документов, определенных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в целях осуществления контроля, предусмотренного частью 5 статьи 99 указанного Федерального закона (далее соответственно - контроль, объекты контроля, Федеральный закон).</w:t>
      </w:r>
    </w:p>
    <w:p w:rsidR="00CA366F" w:rsidRPr="00CA366F" w:rsidRDefault="00B335A7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366F" w:rsidRPr="00CA366F">
        <w:rPr>
          <w:rFonts w:ascii="Times New Roman" w:hAnsi="Times New Roman" w:cs="Times New Roman"/>
          <w:sz w:val="28"/>
          <w:szCs w:val="28"/>
        </w:rPr>
        <w:t>. Взаимодействие субъектов контроля с Финансовым органом в целях контроля информации, определенной частью 5 статьи 99 Федерального закона, содержащейся в объектах контроля (далее контролируемая информация), осуществляется: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>- при размещении в единой информационной системе в сфере закупок (далее - ВИС) посредством информационного взаимодействия ЕИС с Региональной информационной системой в сфере закупок товаров, работ, услуг для обеспечения нужд сельского поселения муниципального района Иглинский район Республики Башкортостан (далее — Региональная информационная система) объектов контроля в форме электронного документа в соответствии с едиными форматами, установленными Министерством финансов Российской Федерации в соответствии с Правилами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функционирования единой  информационной системы в сфере закупок,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</w:t>
      </w:r>
      <w:r w:rsidRPr="00CA366F">
        <w:rPr>
          <w:rFonts w:ascii="Times New Roman" w:hAnsi="Times New Roman" w:cs="Times New Roman"/>
          <w:sz w:val="28"/>
          <w:szCs w:val="28"/>
        </w:rPr>
        <w:lastRenderedPageBreak/>
        <w:t>Федерации от 23 декабря 2015 года № 1414 (далее — электронный документ, форматы);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- при согласовании Финансовым органом объектов контроля или  сведений об объектах контроля, предусмотренных подпунктом «б» пункта 8 Правил контроля, на бумажном носителе и при наличии технической возможности на съемном машинном носителе информации (далее закрытый объект контроля, сведения о закрытом объекте контроля).</w:t>
      </w:r>
    </w:p>
    <w:p w:rsidR="00CA366F" w:rsidRPr="00CA366F" w:rsidRDefault="00B335A7" w:rsidP="00B335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A366F" w:rsidRPr="00CA366F">
        <w:rPr>
          <w:rFonts w:ascii="Times New Roman" w:hAnsi="Times New Roman" w:cs="Times New Roman"/>
          <w:sz w:val="28"/>
          <w:szCs w:val="28"/>
        </w:rPr>
        <w:t>При размещении электронного документа Финансовый орган посредством Региональной информационной системы направляет субъекту контроля уведомление в форме электронного документа о начале проведения контроля (в случае соответствия электронного документа форматам) с указанием в нем даты и времени или невозможности проведения контроля (в случае несоответствия электронного документа форматам).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4. Электронные документы должны быть подписаны соответствующей требованиям Федерального закона электронной подписью лица, имеющего право действовать от имени субъекта контроля.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5. При осуществлении взаимодействия с субъектами контроля Финансовый орган проверяет в соответствии с подпунктом «а» пункта 13 Правил контроля контролируемую информацию об объеме финансового обеспечения, включенную в план закупок: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а) субъектов контроля, указанных в подпункте «а» пункта 4 Правил контроля (далее — получатели бюджетных средств):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 xml:space="preserve">- на предмет </w:t>
      </w:r>
      <w:proofErr w:type="spellStart"/>
      <w:r w:rsidRPr="00CA366F">
        <w:rPr>
          <w:rFonts w:ascii="Times New Roman" w:hAnsi="Times New Roman" w:cs="Times New Roman"/>
          <w:sz w:val="28"/>
          <w:szCs w:val="28"/>
        </w:rPr>
        <w:t>непревышения</w:t>
      </w:r>
      <w:proofErr w:type="spellEnd"/>
      <w:r w:rsidRPr="00CA366F">
        <w:rPr>
          <w:rFonts w:ascii="Times New Roman" w:hAnsi="Times New Roman" w:cs="Times New Roman"/>
          <w:sz w:val="28"/>
          <w:szCs w:val="28"/>
        </w:rPr>
        <w:t xml:space="preserve"> доведенных в установленном порядке субъекту контроля как получателю бюджетных средств лимитов бюджетных обязательств на соответствующий финансовый год и плановый период на закупку товаров, работ, услуг с учетом поставленных в соответствии с  Порядком учета бюджетных обязательств получателей средств бюджета сельского поселения муниципального района Иглинский район Республики Башкортостан (далее Порядок учета бюджетных обязательств), на учет бюджетных обязательств;</w:t>
      </w:r>
      <w:proofErr w:type="gramEnd"/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>- на соответствие сведениям об объемах средств, указанных в правовых актах (проектах таких актов, размещенных в установленном порядке в целях общественного обсуждения) сельского поселения муниципального района Иглинский район Республики Башкортостан и иных документах, установленных Правительством Республики Башкортостан, муниципальным районом, предусматривающих в соответствии с бюджетным законодательством Российской Федерации возможность заключения муниципального контракта на срок, превышающий срок действия доведенных лимитов бюджетных обязательств, направляемых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в Финансовый орган по форме согласно приложению № 5 к настоящему Порядку, в случае включения в план закупок информации о закупках, оплата которых планируется по истечении планового периода;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 xml:space="preserve">б) субъектов контроля, указанных в подпункте «в» пункта 4 (в части  государственных унитарных предприятий) Правил контроля (далее унитарные предприятия), на предмет </w:t>
      </w:r>
      <w:proofErr w:type="spellStart"/>
      <w:r w:rsidRPr="00CA366F">
        <w:rPr>
          <w:rFonts w:ascii="Times New Roman" w:hAnsi="Times New Roman" w:cs="Times New Roman"/>
          <w:sz w:val="28"/>
          <w:szCs w:val="28"/>
        </w:rPr>
        <w:t>непревышения</w:t>
      </w:r>
      <w:proofErr w:type="spellEnd"/>
      <w:r w:rsidRPr="00CA366F">
        <w:rPr>
          <w:rFonts w:ascii="Times New Roman" w:hAnsi="Times New Roman" w:cs="Times New Roman"/>
          <w:sz w:val="28"/>
          <w:szCs w:val="28"/>
        </w:rPr>
        <w:t xml:space="preserve"> суммы бюджетного </w:t>
      </w:r>
      <w:r w:rsidRPr="00CA366F">
        <w:rPr>
          <w:rFonts w:ascii="Times New Roman" w:hAnsi="Times New Roman" w:cs="Times New Roman"/>
          <w:sz w:val="28"/>
          <w:szCs w:val="28"/>
        </w:rPr>
        <w:lastRenderedPageBreak/>
        <w:t>обязательства получателя бюджетных средств, заключившего соглашение о предоставлении унитарному предприятию субсидий на обязательств или внесении изменений в поставленное на учет бюджетное обязательство в соответствии с Порядком учета бюджетных обязательств, в части бюджетных обязательств, связанных с закупками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товаров, работ, услуг, не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включенными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в план закупок;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в) при уменьшении субъекту контроля как получателю бюджетных сре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>оответствии с Порядком составления и ведения сводной бюджетной росписи бюджета сельского поселения муниципального района Иглинский район Республики Башкортостан лимитов бюджетных обязательств, доведенных на принятие и (или) исполнение бюджетных обязательств, возникающих в связи с закупкой товаров, работ, услуг;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г) при уменьшении показателей выплат на закупку товаров, работ, услуг, осуществляемых в соответствии с Федеральным законом;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д) при уменьшении объемов финансового обеспечения осуществления капитальных вложений, содержащихся в соглашениях о предоставлении субсидий на осуществление капитальных вложений, предоставляемых унитарным предприятиям в соответствии со статьей 78.2 Бюджетного  кодекса Российской Федерации, определяемых в соответствии с подпунктом «в» пункта 9 настоящего Порядка.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6. При осуществлении взаимодействия с субъектами контроля Финансовый орган проверяет в соответствии с подпунктом «б» пункта 13 Правил контроля следующие объекты контроля (закрытые объекты контроля, сведения о закрытых объектах контроля):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 xml:space="preserve">а) план-график закупок на </w:t>
      </w:r>
      <w:proofErr w:type="spellStart"/>
      <w:r w:rsidRPr="00CA366F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CA366F">
        <w:rPr>
          <w:rFonts w:ascii="Times New Roman" w:hAnsi="Times New Roman" w:cs="Times New Roman"/>
          <w:sz w:val="28"/>
          <w:szCs w:val="28"/>
        </w:rPr>
        <w:t xml:space="preserve"> содержащихся в нем по соответствующим идентификационным кодам закупки сумм начальных (максимальных) цен контрактов, цен контрактов, заключаемых с единственным поставщиком (подрядчиком, исполнителем), сумм планируемых платежей в очередном финансовом году и плановом периоде и сумм платежей за пределами планового периода, с учетом планируемых платежей по контрактам, заключенным по результатам определения поставщика (подрядчика, исполнителя) по закупкам, указанным в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плане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графике закупок, над объемом финансового обеспечения по соответствующему финансовому году и по соответствующему идентификационному коду закупки, указанным в плане закупок;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>б) извещение об осуществлении закупки, проект контракта, заключаемый с единственным поставщиком (подрядчиком, исполнителем), и  (или) документацию о закупке (сведения о приглашении, сведения о проекте  контракта и (или) сведения о документации) на соответствие содержащихся в них начальной (максимальной) цены контракта, цены контракта,  заключаемого с единственным поставщиком (подрядчиком, исполнителем), и идентификационного кода закупки начальной (максимальной) цене  контракта, цене контракта, заключаемого с единственным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поставщиком  (подрядчиком, исполнителем) по соответствующему идентификационному коду закупки, указанным в плане-графике закупок; </w:t>
      </w:r>
    </w:p>
    <w:p w:rsidR="00E932EC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lastRenderedPageBreak/>
        <w:t xml:space="preserve">в) протокол определения поставщика (подрядчика, исполнителя) (сведения о протоколе)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932EC">
        <w:rPr>
          <w:rFonts w:ascii="Times New Roman" w:hAnsi="Times New Roman" w:cs="Times New Roman"/>
          <w:sz w:val="28"/>
          <w:szCs w:val="28"/>
        </w:rPr>
        <w:t>: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соответствие содержащегося в нем (них) идентификационного кода закупки - аналогичной информации, содержащейся в документации о закупке (сведениях о документации); 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не превышение начальной (максимальной) цены контракта, содержащейся в протоколе (сведениях о протоколе),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закона, над начальной (максимальной) ценой, содержащейся в документации о закупке (сведениях о документации);</w:t>
      </w:r>
      <w:proofErr w:type="gramEnd"/>
    </w:p>
    <w:p w:rsidR="00E932EC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г) проект контракта, направляемый участнику закупки (контракт, возвращаемый участником закупки) (сведения о проекте контракта), на  соответствие содержащихся в нем (них): 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идентификационного кода закупки аналогичной информации, содержащейся в протоколе определения поставщика (подрядчика, исполнителя) (сведениях о протоколе);   цены контракта - цене, указанной в протоколе (сведениях о протоколе), предложенной участником закупки, с которым заключается контракт;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д) информацию, включаемую в реестр контрактов (сведения, включаемые в закрытый реестр контрактов), на соответствие:  идентификационного кода закупки аналогичной информации, содержащейся в условиях контракта (сведениях о контракте); информации (сведений) о цене контракта — цене, указанной в условиях контракта в контракте (в сведениях о проекте контракта).</w:t>
      </w:r>
    </w:p>
    <w:p w:rsidR="00CA366F" w:rsidRPr="00CA366F" w:rsidRDefault="00E932EC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366F" w:rsidRPr="00CA366F">
        <w:rPr>
          <w:rFonts w:ascii="Times New Roman" w:hAnsi="Times New Roman" w:cs="Times New Roman"/>
          <w:sz w:val="28"/>
          <w:szCs w:val="28"/>
        </w:rPr>
        <w:t>. Указанные в пункте 7 настоящего Порядка объекты контроля проверяются Финансовым органом при размещении в ЕИС .</w:t>
      </w:r>
    </w:p>
    <w:p w:rsidR="00CA366F" w:rsidRPr="00CA366F" w:rsidRDefault="00E932EC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A366F" w:rsidRPr="00CA366F">
        <w:rPr>
          <w:rFonts w:ascii="Times New Roman" w:hAnsi="Times New Roman" w:cs="Times New Roman"/>
          <w:sz w:val="28"/>
          <w:szCs w:val="28"/>
        </w:rPr>
        <w:t xml:space="preserve">. Предусмотренное пунктом 7 настоящего Порядка взаимодействие  субъектов контроля с Финансовым органом при проверке объектов контроля (сведений об объектах контроля), указанных в подпунктах «б» - «г» пункта 7 настоящего Порядка, осуществляется с учетом следующих особенностей:  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а) объекты контроля (сведения об объектах контроля), направляемые уполномоченными органами, уполномоченными учреждениями, осуществляющими определение поставщиков (исполнителей, подрядчиков) для одного или нескольких заказчиков в соответствии со статьей 26 Федерального закона, а также организатором совместных конкурсов и аукционов, проводимых в соответствии со статьей 25 Федерального закона, проверяются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>:</w:t>
      </w:r>
    </w:p>
    <w:p w:rsidR="00CA366F" w:rsidRPr="00CA366F" w:rsidRDefault="00CA366F" w:rsidP="00E93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соответствие начальной (максимальной) цены контракта и  идентификационного кода закупки по каждой закупке, включенной в такое извещение и (или) документацию (сведения о приглашении и (или) сведения  о документации), начальной (максимальной) цене контракта по соответствующему идентификационному коду закупки и идентификационному коду закупки,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в плане-графике закупок </w:t>
      </w:r>
      <w:r w:rsidRPr="00CA366F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соответствующего заказчика;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не превышение включенной в протокол определения поставщика (подрядчика, исполнителя) (сведения о протоколе)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закона, над начальной (максимальной) ценой, содержащейся в документации о закупке (сведениях о документации) по закупке соответствующего заказчика, и на соответствие идентификационного кода закупки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>, указанного в таком протоколе (сведениях о протоколе), аналогичной информации, содержащейся в документации о закупке (сведениях о документации) по закупке соответствующего заказчика;  соответствие включенных в проект контракта, направляемого участнику закупки (контракт, возвращаемый участником закупки) (сведениях о проекте контракта):</w:t>
      </w:r>
    </w:p>
    <w:p w:rsidR="00CA366F" w:rsidRPr="00CA366F" w:rsidRDefault="00CA366F" w:rsidP="00D53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идентификационного кода закупки - аналогичной информации по закупке соответствующего заказчика, содержащейся в протоколе, извещении и (или) документации (сведениях о протоколе, сведениях о приглашении и (или) сведениях о документации); </w:t>
      </w:r>
    </w:p>
    <w:p w:rsidR="00CA366F" w:rsidRPr="00CA366F" w:rsidRDefault="00CA366F" w:rsidP="00D53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цены контракта - цене, указанной в протоколе определения поставщика (подрядчика, исполнителя) (сведениях о протоколе), предложенной участником закупки, с которым заключается контракт, по закупке соответствующего заказчика;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б) объекты контроля по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закупкам, указываемым в плане-графике закупок отдельной строкой в установленных случаях проверяются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на не превышение включенной в план-график закупок информации о планируемых платежах по таким закупкам с учетом:</w:t>
      </w:r>
    </w:p>
    <w:p w:rsidR="00CA366F" w:rsidRPr="00CA366F" w:rsidRDefault="00CA366F" w:rsidP="00D53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 xml:space="preserve">информации о начальной (максимальной) цене, указанной в  размещенных извещениях об осуществлении закупок и (или) документации о закупке, проектах контрактов, направленных единственному поставщику (подрядчику, исполнителю) (сведениях о приглашении и (или) документации, сведениях о проекте контракта), в отношении закупок, процедуры отбора поставщика (подрядчика, исполнителя) по которым не завершены; </w:t>
      </w:r>
      <w:proofErr w:type="gramEnd"/>
    </w:p>
    <w:p w:rsidR="00CA366F" w:rsidRPr="00CA366F" w:rsidRDefault="00CA366F" w:rsidP="00D53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суммы цен по контрактам, заключенным по итогам указанных в настоящем пункте закупок;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в) проект контракта, при заключении контракта с несколькими участниками закупки в случаях, предусмотренных частью 10 статьи 34  Федерального закона, проверяется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- соответствие идентификационного кода закупки аналогичной информации, содержащейся в документации о закупке (сведениях о документации); 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- не превышение суммы цен таких контрактов над начальной (максимальной) ценой, указанной в документации о закупке (сведениях о документации).</w:t>
      </w:r>
    </w:p>
    <w:p w:rsidR="00CA366F" w:rsidRPr="00CA366F" w:rsidRDefault="00CA366F" w:rsidP="00622A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lastRenderedPageBreak/>
        <w:t>10. В сроки, установленные пунктами 14 и 15 Правил контроля, со дня направления субъекту контроля уведомления о начале контроля или поступления объекта контроля на бумажном носителе в Финансовый орган:</w:t>
      </w:r>
    </w:p>
    <w:p w:rsidR="00CA366F" w:rsidRPr="00CA366F" w:rsidRDefault="00CA366F" w:rsidP="00622A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а) в случае соответствия при проведении проверки объекта контроля требованиям, установленным Правилами контроля и настоящим Порядком, объект контроля размещается в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ЕИС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и Финансовый орган направляет  субъекту контроля в Региональной информационной системе уведомление о размещении объекта контроля в ЕИС или возвращает их субъекту контроля;</w:t>
      </w:r>
    </w:p>
    <w:p w:rsidR="00CA366F" w:rsidRPr="00CA366F" w:rsidRDefault="00CA366F" w:rsidP="00622A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>б) в случае выявления при проведении Финансовым органом проверки несоответствия объекта контроля   требованиям, установленным Правилами контроля и настоящим Порядком, Финансовый орган направляет субъекту контроля в Региональной информационной системе или на бумажном носителе  протокол о несоответствии контролируемой информации требованиям, установленным частью 5 статьи 99 Федерального закона, по форме согласно приложению № 6 к настоящему Порядку и при проверке контролируемой информации, содержащейся:</w:t>
      </w:r>
      <w:proofErr w:type="gramEnd"/>
    </w:p>
    <w:p w:rsidR="008872CE" w:rsidRDefault="00CA366F" w:rsidP="00887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в плане закупок получателей бюджетных средств, до внесения соответствующих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подрядчиком), или Финансовый орган проставляет на сведениях о приглашении, сведениях о проекте контракта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отметку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о несоответствии включенной в них контролируемой информации (далее отметка о несоответствии); </w:t>
      </w:r>
    </w:p>
    <w:p w:rsidR="008872CE" w:rsidRDefault="00CA366F" w:rsidP="00887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>в плане закупок учреждений, унитарных предприятий, до внесения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(подрядчиком, исполнителем), или Финансовый орган на сведениях о приглашении, сведениях о проекте контракта проставляет отметку о несоответствии, если указанные изменения не внесены по истечении 30 дней со дня отрицательного результата проверки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предусмотренной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подпунктами «б» и «в» пункта 5 настоящего Порядка; </w:t>
      </w:r>
    </w:p>
    <w:p w:rsidR="00D71B66" w:rsidRPr="00CA366F" w:rsidRDefault="00CA366F" w:rsidP="00887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в объектах контроля, указанных в пункте 7 настоящего Порядка, до внесения в них изменений не размещает такие объекты в ЕИС или проставляет на закрытых объектах контроля и сведениях о закрытых объектах контроля отметку о несоответствии и возвращает их субъекту контроля.</w:t>
      </w:r>
    </w:p>
    <w:sectPr w:rsidR="00D71B66" w:rsidRPr="00CA366F" w:rsidSect="006E0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66F"/>
    <w:rsid w:val="001E34F6"/>
    <w:rsid w:val="002A4D97"/>
    <w:rsid w:val="002F1BC7"/>
    <w:rsid w:val="00622AF4"/>
    <w:rsid w:val="00640C08"/>
    <w:rsid w:val="006E074E"/>
    <w:rsid w:val="008101D5"/>
    <w:rsid w:val="00830515"/>
    <w:rsid w:val="008872CE"/>
    <w:rsid w:val="00922F84"/>
    <w:rsid w:val="00B335A7"/>
    <w:rsid w:val="00C36856"/>
    <w:rsid w:val="00CA366F"/>
    <w:rsid w:val="00D5335B"/>
    <w:rsid w:val="00D71B66"/>
    <w:rsid w:val="00DC73FD"/>
    <w:rsid w:val="00E93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2350</Words>
  <Characters>13398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Fermo</cp:lastModifiedBy>
  <cp:revision>12</cp:revision>
  <dcterms:created xsi:type="dcterms:W3CDTF">2019-12-18T09:28:00Z</dcterms:created>
  <dcterms:modified xsi:type="dcterms:W3CDTF">2019-12-19T10:49:00Z</dcterms:modified>
</cp:coreProperties>
</file>