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D4" w:rsidRDefault="007D6BD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D6BD4" w:rsidRDefault="007D6B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D6B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6BD4" w:rsidRDefault="007D6BD4">
            <w:pPr>
              <w:pStyle w:val="ConsPlusNormal"/>
              <w:outlineLvl w:val="0"/>
            </w:pPr>
            <w:r>
              <w:t>20 января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6BD4" w:rsidRDefault="007D6BD4">
            <w:pPr>
              <w:pStyle w:val="ConsPlusNormal"/>
              <w:jc w:val="right"/>
              <w:outlineLvl w:val="0"/>
            </w:pPr>
            <w:r>
              <w:t>N УП-11</w:t>
            </w:r>
          </w:p>
        </w:tc>
      </w:tr>
    </w:tbl>
    <w:p w:rsidR="007D6BD4" w:rsidRDefault="007D6B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BD4" w:rsidRDefault="007D6BD4">
      <w:pPr>
        <w:pStyle w:val="ConsPlusNormal"/>
        <w:jc w:val="both"/>
      </w:pPr>
    </w:p>
    <w:p w:rsidR="007D6BD4" w:rsidRDefault="007D6BD4">
      <w:pPr>
        <w:pStyle w:val="ConsPlusTitle"/>
        <w:jc w:val="center"/>
      </w:pPr>
      <w:r>
        <w:t>УКАЗ</w:t>
      </w:r>
    </w:p>
    <w:p w:rsidR="007D6BD4" w:rsidRDefault="007D6BD4">
      <w:pPr>
        <w:pStyle w:val="ConsPlusTitle"/>
        <w:jc w:val="center"/>
      </w:pPr>
    </w:p>
    <w:p w:rsidR="007D6BD4" w:rsidRDefault="007D6BD4">
      <w:pPr>
        <w:pStyle w:val="ConsPlusTitle"/>
        <w:jc w:val="center"/>
      </w:pPr>
      <w:r>
        <w:t>ПРЕЗИДЕНТА РЕСПУБЛИКИ БАШКОРТОСТАН</w:t>
      </w:r>
    </w:p>
    <w:p w:rsidR="007D6BD4" w:rsidRDefault="007D6BD4">
      <w:pPr>
        <w:pStyle w:val="ConsPlusTitle"/>
        <w:jc w:val="center"/>
      </w:pPr>
    </w:p>
    <w:p w:rsidR="007D6BD4" w:rsidRDefault="007D6BD4">
      <w:pPr>
        <w:pStyle w:val="ConsPlusTitle"/>
        <w:jc w:val="center"/>
      </w:pPr>
      <w:r>
        <w:t>ОБ УТВЕРЖДЕНИИ ПОЛОЖЕНИЯ О ПОРЯДКЕ РАЗМЕЩЕНИЯ СВЕДЕНИЙ</w:t>
      </w:r>
    </w:p>
    <w:p w:rsidR="007D6BD4" w:rsidRDefault="007D6BD4">
      <w:pPr>
        <w:pStyle w:val="ConsPlusTitle"/>
        <w:jc w:val="center"/>
      </w:pPr>
      <w:r>
        <w:t>О ДОХОДАХ, РАСХОДАХ, ОБ ИМУЩЕСТВЕ И ОБЯЗАТЕЛЬСТВАХ</w:t>
      </w:r>
    </w:p>
    <w:p w:rsidR="007D6BD4" w:rsidRDefault="007D6BD4">
      <w:pPr>
        <w:pStyle w:val="ConsPlusTitle"/>
        <w:jc w:val="center"/>
      </w:pPr>
      <w:r>
        <w:t>ИМУЩЕСТВЕННОГО ХАРАКТЕРА ОТДЕЛЬНЫХ КАТЕГОРИЙ ЛИЦ И ЧЛЕНОВ</w:t>
      </w:r>
    </w:p>
    <w:p w:rsidR="007D6BD4" w:rsidRDefault="007D6BD4">
      <w:pPr>
        <w:pStyle w:val="ConsPlusTitle"/>
        <w:jc w:val="center"/>
      </w:pPr>
      <w:r>
        <w:t>ИХ СЕМЕЙ НА ОФИЦИАЛЬНЫХ САЙТАХ ГОСУДАРСТВЕННЫХ ОРГАНОВ</w:t>
      </w:r>
    </w:p>
    <w:p w:rsidR="007D6BD4" w:rsidRDefault="007D6BD4">
      <w:pPr>
        <w:pStyle w:val="ConsPlusTitle"/>
        <w:jc w:val="center"/>
      </w:pPr>
      <w:r>
        <w:t>РЕСПУБЛИКИ БАШКОРТОСТАН И ГОСУДАРСТВЕННЫХ УЧРЕЖДЕНИЙ</w:t>
      </w:r>
    </w:p>
    <w:p w:rsidR="007D6BD4" w:rsidRDefault="007D6BD4">
      <w:pPr>
        <w:pStyle w:val="ConsPlusTitle"/>
        <w:jc w:val="center"/>
      </w:pPr>
      <w:r>
        <w:t>РЕСПУБЛИКИ БАШКОРТОСТАН И ПРЕДОСТАВЛЕНИЯ ЭТИХ СВЕДЕНИЙ</w:t>
      </w:r>
    </w:p>
    <w:p w:rsidR="007D6BD4" w:rsidRDefault="007D6BD4">
      <w:pPr>
        <w:pStyle w:val="ConsPlusTitle"/>
        <w:jc w:val="center"/>
      </w:pPr>
      <w:r>
        <w:t>СРЕДСТВАМ МАССОВОЙ ИНФОРМАЦИИ ДЛЯ ОПУБЛИКОВАНИЯ</w:t>
      </w:r>
    </w:p>
    <w:p w:rsidR="007D6BD4" w:rsidRDefault="007D6BD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B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D4" w:rsidRDefault="007D6BD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D4" w:rsidRDefault="007D6BD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BD4" w:rsidRDefault="007D6B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D4" w:rsidRDefault="007D6B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РБ от 29.04.2014 N УП-109,</w:t>
            </w:r>
          </w:p>
          <w:p w:rsidR="007D6BD4" w:rsidRDefault="007D6BD4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09.10.2015 </w:t>
            </w:r>
            <w:hyperlink r:id="rId6" w:history="1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 xml:space="preserve">, от 20.04.2021 </w:t>
            </w:r>
            <w:hyperlink r:id="rId7" w:history="1">
              <w:r>
                <w:rPr>
                  <w:color w:val="0000FF"/>
                </w:rPr>
                <w:t>N УГ-202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D4" w:rsidRDefault="007D6BD4">
            <w:pPr>
              <w:spacing w:after="1" w:line="0" w:lineRule="atLeast"/>
            </w:pPr>
          </w:p>
        </w:tc>
      </w:tr>
    </w:tbl>
    <w:p w:rsidR="007D6BD4" w:rsidRDefault="007D6BD4">
      <w:pPr>
        <w:pStyle w:val="ConsPlusNormal"/>
        <w:ind w:firstLine="540"/>
        <w:jc w:val="both"/>
      </w:pPr>
    </w:p>
    <w:p w:rsidR="007D6BD4" w:rsidRDefault="007D6BD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 постановляю: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Башкортостан и государственных учреждений Республики Башкортостан и предоставления этих сведений средствам массовой информации для опубликования согласно </w:t>
      </w:r>
      <w:proofErr w:type="gramStart"/>
      <w:r>
        <w:t>приложению</w:t>
      </w:r>
      <w:proofErr w:type="gramEnd"/>
      <w:r>
        <w:t xml:space="preserve"> к настоящему Указу.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2. Администрации Президента Республики Башкортостан внести предложения: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по установлению требований к размещению и наполнению подразделов, посвященных противодействию коррупции, официальных сайтов государственных органов Республики Башкортостан;</w:t>
      </w:r>
    </w:p>
    <w:p w:rsidR="007D6BD4" w:rsidRDefault="007D6BD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РБ от 29.04.2014 N УП-109)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по приведению актов Президента Республики Башкортостан в соответствие с настоящим Указом.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3. Указ вступает в силу со дня его официального опубликования.</w:t>
      </w:r>
    </w:p>
    <w:p w:rsidR="007D6BD4" w:rsidRDefault="007D6BD4">
      <w:pPr>
        <w:pStyle w:val="ConsPlusNormal"/>
        <w:ind w:firstLine="540"/>
        <w:jc w:val="both"/>
      </w:pPr>
    </w:p>
    <w:p w:rsidR="007D6BD4" w:rsidRDefault="007D6BD4">
      <w:pPr>
        <w:pStyle w:val="ConsPlusNormal"/>
        <w:jc w:val="right"/>
      </w:pPr>
      <w:r>
        <w:t>Президент</w:t>
      </w:r>
    </w:p>
    <w:p w:rsidR="007D6BD4" w:rsidRDefault="007D6BD4">
      <w:pPr>
        <w:pStyle w:val="ConsPlusNormal"/>
        <w:jc w:val="right"/>
      </w:pPr>
      <w:r>
        <w:t>Республики Башкортостан</w:t>
      </w:r>
    </w:p>
    <w:p w:rsidR="007D6BD4" w:rsidRDefault="007D6BD4">
      <w:pPr>
        <w:pStyle w:val="ConsPlusNormal"/>
        <w:jc w:val="right"/>
      </w:pPr>
      <w:r>
        <w:t>Р.ХАМИТОВ</w:t>
      </w:r>
    </w:p>
    <w:p w:rsidR="007D6BD4" w:rsidRDefault="007D6BD4">
      <w:pPr>
        <w:pStyle w:val="ConsPlusNormal"/>
        <w:jc w:val="both"/>
      </w:pPr>
      <w:r>
        <w:t>Уфа, Дом Республики</w:t>
      </w:r>
    </w:p>
    <w:p w:rsidR="007D6BD4" w:rsidRDefault="007D6BD4">
      <w:pPr>
        <w:pStyle w:val="ConsPlusNormal"/>
        <w:spacing w:before="220"/>
        <w:jc w:val="both"/>
      </w:pPr>
      <w:r>
        <w:t>20 января 2014 года</w:t>
      </w:r>
    </w:p>
    <w:p w:rsidR="007D6BD4" w:rsidRDefault="007D6BD4">
      <w:pPr>
        <w:pStyle w:val="ConsPlusNormal"/>
        <w:spacing w:before="220"/>
        <w:jc w:val="both"/>
      </w:pPr>
      <w:r>
        <w:t>N УП-11</w:t>
      </w:r>
    </w:p>
    <w:p w:rsidR="007D6BD4" w:rsidRDefault="007D6BD4">
      <w:pPr>
        <w:pStyle w:val="ConsPlusNormal"/>
        <w:jc w:val="right"/>
      </w:pPr>
    </w:p>
    <w:p w:rsidR="007D6BD4" w:rsidRDefault="007D6BD4">
      <w:pPr>
        <w:pStyle w:val="ConsPlusNormal"/>
        <w:jc w:val="right"/>
      </w:pPr>
    </w:p>
    <w:p w:rsidR="007D6BD4" w:rsidRDefault="007D6BD4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7D6BD4" w:rsidRDefault="007D6BD4">
      <w:pPr>
        <w:pStyle w:val="ConsPlusNormal"/>
        <w:jc w:val="right"/>
      </w:pPr>
      <w:r>
        <w:t>к Указу Президента</w:t>
      </w:r>
    </w:p>
    <w:p w:rsidR="007D6BD4" w:rsidRDefault="007D6BD4">
      <w:pPr>
        <w:pStyle w:val="ConsPlusNormal"/>
        <w:jc w:val="right"/>
      </w:pPr>
      <w:r>
        <w:t>Республики Башкортостан</w:t>
      </w:r>
    </w:p>
    <w:p w:rsidR="007D6BD4" w:rsidRDefault="007D6BD4">
      <w:pPr>
        <w:pStyle w:val="ConsPlusNormal"/>
        <w:jc w:val="right"/>
      </w:pPr>
      <w:r>
        <w:t>от 20 января 2014 г. N УП-11</w:t>
      </w:r>
    </w:p>
    <w:p w:rsidR="007D6BD4" w:rsidRDefault="007D6BD4">
      <w:pPr>
        <w:pStyle w:val="ConsPlusNormal"/>
        <w:jc w:val="center"/>
      </w:pPr>
    </w:p>
    <w:p w:rsidR="007D6BD4" w:rsidRDefault="007D6BD4">
      <w:pPr>
        <w:pStyle w:val="ConsPlusTitle"/>
        <w:jc w:val="center"/>
      </w:pPr>
      <w:bookmarkStart w:id="1" w:name="P43"/>
      <w:bookmarkEnd w:id="1"/>
      <w:r>
        <w:t>ПОЛОЖЕНИЕ</w:t>
      </w:r>
    </w:p>
    <w:p w:rsidR="007D6BD4" w:rsidRDefault="007D6BD4">
      <w:pPr>
        <w:pStyle w:val="ConsPlusTitle"/>
        <w:jc w:val="center"/>
      </w:pPr>
      <w:r>
        <w:t>О ПОРЯДКЕ РАЗМЕЩЕНИЯ СВЕДЕНИЙ О ДОХОДАХ, РАСХОДАХ,</w:t>
      </w:r>
    </w:p>
    <w:p w:rsidR="007D6BD4" w:rsidRDefault="007D6BD4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D6BD4" w:rsidRDefault="007D6BD4">
      <w:pPr>
        <w:pStyle w:val="ConsPlusTitle"/>
        <w:jc w:val="center"/>
      </w:pPr>
      <w:r>
        <w:t>ОТДЕЛЬНЫХ КАТЕГОРИЙ ЛИЦ И ЧЛЕНОВ ИХ СЕМЕЙ НА ОФИЦИАЛЬНЫХ</w:t>
      </w:r>
    </w:p>
    <w:p w:rsidR="007D6BD4" w:rsidRDefault="007D6BD4">
      <w:pPr>
        <w:pStyle w:val="ConsPlusTitle"/>
        <w:jc w:val="center"/>
      </w:pPr>
      <w:r>
        <w:t>САЙТАХ ГОСУДАРСТВЕННЫХ ОРГАНОВ РЕСПУБЛИКИ БАШКОРТОСТАН</w:t>
      </w:r>
    </w:p>
    <w:p w:rsidR="007D6BD4" w:rsidRDefault="007D6BD4">
      <w:pPr>
        <w:pStyle w:val="ConsPlusTitle"/>
        <w:jc w:val="center"/>
      </w:pPr>
      <w:r>
        <w:t>И ГОСУДАРСТВЕННЫХ УЧРЕЖДЕНИЙ РЕСПУБЛИКИ БАШКОРТОСТАН</w:t>
      </w:r>
    </w:p>
    <w:p w:rsidR="007D6BD4" w:rsidRDefault="007D6BD4">
      <w:pPr>
        <w:pStyle w:val="ConsPlusTitle"/>
        <w:jc w:val="center"/>
      </w:pPr>
      <w:r>
        <w:t>И ПРЕДОСТАВЛЕНИЯ ЭТИХ СВЕДЕНИЙ СРЕДСТВАМ МАССОВОЙ</w:t>
      </w:r>
    </w:p>
    <w:p w:rsidR="007D6BD4" w:rsidRDefault="007D6BD4">
      <w:pPr>
        <w:pStyle w:val="ConsPlusTitle"/>
        <w:jc w:val="center"/>
      </w:pPr>
      <w:r>
        <w:t>ИНФОРМАЦИИ ДЛЯ ОПУБЛИКОВАНИЯ</w:t>
      </w:r>
    </w:p>
    <w:p w:rsidR="007D6BD4" w:rsidRDefault="007D6BD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6B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D4" w:rsidRDefault="007D6BD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D4" w:rsidRDefault="007D6BD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BD4" w:rsidRDefault="007D6B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D4" w:rsidRDefault="007D6B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РБ от 29.04.2014 N УП-109,</w:t>
            </w:r>
          </w:p>
          <w:p w:rsidR="007D6BD4" w:rsidRDefault="007D6BD4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09.10.2015 </w:t>
            </w:r>
            <w:hyperlink r:id="rId12" w:history="1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 xml:space="preserve">, от 20.04.2021 </w:t>
            </w:r>
            <w:hyperlink r:id="rId13" w:history="1">
              <w:r>
                <w:rPr>
                  <w:color w:val="0000FF"/>
                </w:rPr>
                <w:t>N УГ-202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BD4" w:rsidRDefault="007D6BD4">
            <w:pPr>
              <w:spacing w:after="1" w:line="0" w:lineRule="atLeast"/>
            </w:pPr>
          </w:p>
        </w:tc>
      </w:tr>
    </w:tbl>
    <w:p w:rsidR="007D6BD4" w:rsidRDefault="007D6BD4">
      <w:pPr>
        <w:pStyle w:val="ConsPlusNormal"/>
        <w:ind w:firstLine="540"/>
        <w:jc w:val="both"/>
      </w:pPr>
    </w:p>
    <w:p w:rsidR="007D6BD4" w:rsidRDefault="007D6BD4">
      <w:pPr>
        <w:pStyle w:val="ConsPlusNormal"/>
        <w:ind w:firstLine="540"/>
        <w:jc w:val="both"/>
      </w:pPr>
      <w:r>
        <w:t>1. Настоящее Положение определяет порядок размещения сведений о доходах, расходах, об имуществе и обязательствах имущественного характера отдельных категорий лиц (далее - служащие), их супругов и несовершеннолетних детей в информационно-коммуникационной сети Интернет на официальных сайтах государственных органов Республики Башкортостан и государственных учреждений Республики Башкортостан (далее - официальные сайты) и предоставления этих сведений общероссийским и республиканским средствам массовой информации (далее - средства массовой информации) для опубликования в связи с их запросами, если федеральными законами и принимаемыми в соответствии с ними законами Республики Башкортостан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7D6BD4" w:rsidRDefault="007D6BD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РБ от 29.04.2014 N УП-109)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1.1. Требования о размещении сведений о доходах, расходах, об имуществе и обязательствах имущественного характера, указанных в </w:t>
      </w:r>
      <w:hyperlink w:anchor="P63" w:history="1">
        <w:r>
          <w:rPr>
            <w:color w:val="0000FF"/>
          </w:rPr>
          <w:t>пункте 2</w:t>
        </w:r>
      </w:hyperlink>
      <w:r>
        <w:t xml:space="preserve"> настоящего Положения, устанавливаются к следующим должностям служащих: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а) государственные должности Республики Башкортостан;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б) должности государственной гражданской службы Республики Башкортостан высшей и главной группы категорий "руководители" и "помощники (советники)", включенные в </w:t>
      </w:r>
      <w:hyperlink r:id="rId15" w:history="1">
        <w:r>
          <w:rPr>
            <w:color w:val="0000FF"/>
          </w:rPr>
          <w:t>разделы 1</w:t>
        </w:r>
      </w:hyperlink>
      <w:r>
        <w:t xml:space="preserve"> - </w:t>
      </w:r>
      <w:hyperlink r:id="rId16" w:history="1">
        <w:r>
          <w:rPr>
            <w:color w:val="0000FF"/>
          </w:rPr>
          <w:t>4</w:t>
        </w:r>
      </w:hyperlink>
      <w:r>
        <w:t xml:space="preserve">, </w:t>
      </w:r>
      <w:hyperlink r:id="rId17" w:history="1">
        <w:r>
          <w:rPr>
            <w:color w:val="0000FF"/>
          </w:rPr>
          <w:t>7</w:t>
        </w:r>
      </w:hyperlink>
      <w:r>
        <w:t xml:space="preserve">, </w:t>
      </w:r>
      <w:hyperlink r:id="rId18" w:history="1">
        <w:r>
          <w:rPr>
            <w:color w:val="0000FF"/>
          </w:rPr>
          <w:t>8</w:t>
        </w:r>
      </w:hyperlink>
      <w:r>
        <w:t xml:space="preserve">, </w:t>
      </w:r>
      <w:hyperlink r:id="rId19" w:history="1">
        <w:r>
          <w:rPr>
            <w:color w:val="0000FF"/>
          </w:rPr>
          <w:t>12</w:t>
        </w:r>
      </w:hyperlink>
      <w:r>
        <w:t xml:space="preserve"> Реестра должностей государственной гражданской службы Республики Башкортостан, утвержденного Указом Президента Республики Башкортостан от 20 декабря 2006 года N УП-615 "О реестре должностей государственной гражданской службы Республики Башкортостан";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в) должности государственной гражданской службы Республики Башкортостан высшей, главной и ведущей группы категории "руководители", включенные в </w:t>
      </w:r>
      <w:hyperlink r:id="rId20" w:history="1">
        <w:r>
          <w:rPr>
            <w:color w:val="0000FF"/>
          </w:rPr>
          <w:t>разделы 5</w:t>
        </w:r>
      </w:hyperlink>
      <w:r>
        <w:t xml:space="preserve">, </w:t>
      </w:r>
      <w:hyperlink r:id="rId21" w:history="1">
        <w:r>
          <w:rPr>
            <w:color w:val="0000FF"/>
          </w:rPr>
          <w:t>6</w:t>
        </w:r>
      </w:hyperlink>
      <w:r>
        <w:t xml:space="preserve">, </w:t>
      </w:r>
      <w:hyperlink r:id="rId22" w:history="1">
        <w:r>
          <w:rPr>
            <w:color w:val="0000FF"/>
          </w:rPr>
          <w:t>9</w:t>
        </w:r>
      </w:hyperlink>
      <w:r>
        <w:t xml:space="preserve">, </w:t>
      </w:r>
      <w:hyperlink r:id="rId23" w:history="1">
        <w:r>
          <w:rPr>
            <w:color w:val="0000FF"/>
          </w:rPr>
          <w:t>10</w:t>
        </w:r>
      </w:hyperlink>
      <w:r>
        <w:t xml:space="preserve"> Реестра должностей государственной гражданской службы Республики Башкортостан, утвержденного Указом Президента Республики Башкортостан от 20 декабря 2006 года N УП-615 "О реестре должностей государственной гражданской службы Республики Башкортостан";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г) должности руководителей государственных учреждений Республики Башкортостан.</w:t>
      </w:r>
    </w:p>
    <w:p w:rsidR="007D6BD4" w:rsidRDefault="007D6BD4">
      <w:pPr>
        <w:pStyle w:val="ConsPlusNormal"/>
        <w:jc w:val="both"/>
      </w:pPr>
      <w:r>
        <w:t xml:space="preserve">(п. 1.1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РБ от 29.04.2014 N УП-109)</w:t>
      </w:r>
    </w:p>
    <w:p w:rsidR="007D6BD4" w:rsidRDefault="007D6BD4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служащих, замещающих должности, замещение которых влечет за </w:t>
      </w:r>
      <w:r>
        <w:lastRenderedPageBreak/>
        <w:t>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б) перечень транспортных средств, с указанием вида и марки, принадлежащих на праве собственности служащему, его супруге (супругу) и несовершеннолетним детям;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в) декларированный годовой доход служащего, его супруги (супруга) и несовершеннолетних детей;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г) сведения об источниках получения средств, за счет которых служащим (за исключением руководителей государственных учреждений Республики Башкортостан), его супругой (супругом) и (или) несовершеннолетними детьми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7D6BD4" w:rsidRDefault="007D6BD4">
      <w:pPr>
        <w:pStyle w:val="ConsPlusNormal"/>
        <w:jc w:val="both"/>
      </w:pPr>
      <w:r>
        <w:t xml:space="preserve">(в ред. Указов Главы РБ от 09.10.2015 </w:t>
      </w:r>
      <w:hyperlink r:id="rId25" w:history="1">
        <w:r>
          <w:rPr>
            <w:color w:val="0000FF"/>
          </w:rPr>
          <w:t>N УГ-249</w:t>
        </w:r>
      </w:hyperlink>
      <w:r>
        <w:t xml:space="preserve">, от 20.04.2021 </w:t>
      </w:r>
      <w:hyperlink r:id="rId26" w:history="1">
        <w:r>
          <w:rPr>
            <w:color w:val="0000FF"/>
          </w:rPr>
          <w:t>N УГ-202</w:t>
        </w:r>
      </w:hyperlink>
      <w:r>
        <w:t>)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63" w:history="1">
        <w:r>
          <w:rPr>
            <w:color w:val="0000FF"/>
          </w:rPr>
          <w:t>пункте 2</w:t>
        </w:r>
      </w:hyperlink>
      <w:r>
        <w:t xml:space="preserve"> настоящего Положения) о доходах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служащего;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служащего, его супруги (супруга), детей и иных членов семьи;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служащему, его супруге (супругу), детям, иным членам семьи на праве собственности или находящихся в их пользовании;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63" w:history="1">
        <w:r>
          <w:rPr>
            <w:color w:val="0000FF"/>
          </w:rPr>
          <w:t>пункте 2</w:t>
        </w:r>
      </w:hyperlink>
      <w:r>
        <w:t xml:space="preserve"> настоящего Положения, находятся на официальном сайте того государственного органа Республики Башкортостан или того государственного учреждения Республики Башкортостан, в котором служащий замещает должность, и ежегодно обновляются в течение 14 рабочих дней со дня истечения срока, установленного для представления указанных сведений.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3" w:history="1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а) представленных лицами, замещающими государственные должности Республики Башкортостан в Администрации Главы Республики Башкортостан и должности государственной гражданской службы Республики Башкортостан в Администрации Главы Республики Башкортостан, обеспечивается Управлением Главы Республики Башкортостан по вопросам государственной </w:t>
      </w:r>
      <w:r>
        <w:lastRenderedPageBreak/>
        <w:t>службы и кадровой политике;</w:t>
      </w:r>
    </w:p>
    <w:p w:rsidR="007D6BD4" w:rsidRDefault="007D6BD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Главы РБ от 09.10.2015 N УГ-249)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б) представленных Премьер-министром Правительства Республики Башкортостан, первыми заместителями Премьер-министра Правительства Республики Башкортостан, заместителями Премьер-министра Правительства Республики Башкортостан, лицами, замещающими должности государственной гражданской службы Республики Башкортостан в Аппарате Правительства Республики Башкортостан, обеспечивается подразделением Аппарата Правительства Республики Башкортостан, определяемым Правительством Республики Башкортостан;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в) представленных лицами, замещающими иные государственные должности Республики Башкортостан, должности государственной гражданской службы Республики Башкортостан, должности руководителей государственных учреждений Республики Башкортостан, обеспечивается соответствующими государственными органами Республики Башкортостан.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6. Управление Главы Республики Башкортостан по вопросам государственной службы и кадровой политике, подразделение Аппарата Правительства Республики Башкортостан, определяемое Правительством Республики Башкортостан, государственные органы Республики Башкортостан, государственные учреждения Республики Башкортостан:</w:t>
      </w:r>
    </w:p>
    <w:p w:rsidR="007D6BD4" w:rsidRDefault="007D6BD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Главы РБ от 09.10.2015 N УГ-249)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средства массовой информации сообщают о нем служащему, в отношении которого поступил запрос;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63" w:history="1">
        <w:r>
          <w:rPr>
            <w:color w:val="0000FF"/>
          </w:rPr>
          <w:t>пункте 2</w:t>
        </w:r>
      </w:hyperlink>
      <w:r>
        <w:t xml:space="preserve"> настоящего Положения, в том случае, если запрашиваемые сведения отсутствуют на официальном сайте.</w:t>
      </w:r>
    </w:p>
    <w:p w:rsidR="007D6BD4" w:rsidRDefault="007D6BD4">
      <w:pPr>
        <w:pStyle w:val="ConsPlusNormal"/>
        <w:spacing w:before="220"/>
        <w:ind w:firstLine="540"/>
        <w:jc w:val="both"/>
      </w:pPr>
      <w:r>
        <w:t>7. Государственные гражданские служащие Управления Главы Республики Башкортостан по вопросам государственной службы и кадровой политике, подразделения Аппарата Правительства Республики Башкортостан, определяемого Правительством Республики Башкортостан, кадровых служб государственных органов Республики Башкортостан, служащие (работники) государственных учреждений Республики Башкортостан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7D6BD4" w:rsidRDefault="007D6BD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Главы РБ от 09.10.2015 N УГ-249)</w:t>
      </w:r>
    </w:p>
    <w:p w:rsidR="007D6BD4" w:rsidRDefault="007D6BD4">
      <w:pPr>
        <w:pStyle w:val="ConsPlusNormal"/>
        <w:ind w:firstLine="540"/>
        <w:jc w:val="both"/>
      </w:pPr>
    </w:p>
    <w:p w:rsidR="007D6BD4" w:rsidRDefault="007D6BD4">
      <w:pPr>
        <w:pStyle w:val="ConsPlusNormal"/>
        <w:ind w:firstLine="540"/>
        <w:jc w:val="both"/>
      </w:pPr>
    </w:p>
    <w:p w:rsidR="007D6BD4" w:rsidRDefault="007D6B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5BA" w:rsidRDefault="007D6BD4"/>
    <w:sectPr w:rsidR="00CD65BA" w:rsidSect="001C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D4"/>
    <w:rsid w:val="003C6352"/>
    <w:rsid w:val="0051363B"/>
    <w:rsid w:val="00660634"/>
    <w:rsid w:val="007D6BD4"/>
    <w:rsid w:val="00B92B5F"/>
    <w:rsid w:val="00E278B5"/>
    <w:rsid w:val="00E5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CBB95-CE6C-4ED5-ACB5-EF3803C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6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6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7E2581701D00929E4F46049104D6C3143F310217EFC64419F7EC3EB820C64AB454A716429B578AEE5B6DA27HCACM" TargetMode="External"/><Relationship Id="rId13" Type="http://schemas.openxmlformats.org/officeDocument/2006/relationships/hyperlink" Target="consultantplus://offline/ref=6F67E2581701D00929E4EA6D5F7C12653240A81D2379F1371FC37894B4D20A31F9051428256EA678ACFBB4DA22C618300A85BCCFB0FB34297E1D4F63H7ADM" TargetMode="External"/><Relationship Id="rId18" Type="http://schemas.openxmlformats.org/officeDocument/2006/relationships/hyperlink" Target="consultantplus://offline/ref=6F67E2581701D00929E4EA6D5F7C12653240A81D2378F73B18CD7894B4D20A31F9051428256EA678ACFAB1DF23C618300A85BCCFB0FB34297E1D4F63H7ADM" TargetMode="External"/><Relationship Id="rId26" Type="http://schemas.openxmlformats.org/officeDocument/2006/relationships/hyperlink" Target="consultantplus://offline/ref=6F67E2581701D00929E4EA6D5F7C12653240A81D2379F1371FC37894B4D20A31F9051428256EA678ACFBB4DA22C618300A85BCCFB0FB34297E1D4F63H7A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F67E2581701D00929E4EA6D5F7C12653240A81D2378F73B18CD7894B4D20A31F9051428256EA678ACFAB6DC27C618300A85BCCFB0FB34297E1D4F63H7ADM" TargetMode="External"/><Relationship Id="rId7" Type="http://schemas.openxmlformats.org/officeDocument/2006/relationships/hyperlink" Target="consultantplus://offline/ref=6F67E2581701D00929E4EA6D5F7C12653240A81D2379F1371FC37894B4D20A31F9051428256EA678ACFBB4DA22C618300A85BCCFB0FB34297E1D4F63H7ADM" TargetMode="External"/><Relationship Id="rId12" Type="http://schemas.openxmlformats.org/officeDocument/2006/relationships/hyperlink" Target="consultantplus://offline/ref=6F67E2581701D00929E4EA6D5F7C12653240A81D2379F0351ECD7894B4D20A31F9051428256EA678ACFBB5DC2DC618300A85BCCFB0FB34297E1D4F63H7ADM" TargetMode="External"/><Relationship Id="rId17" Type="http://schemas.openxmlformats.org/officeDocument/2006/relationships/hyperlink" Target="consultantplus://offline/ref=6F67E2581701D00929E4EA6D5F7C12653240A81D2378F73B18CD7894B4D20A31F9051428256EA678ACFAB0DB25C618300A85BCCFB0FB34297E1D4F63H7ADM" TargetMode="External"/><Relationship Id="rId25" Type="http://schemas.openxmlformats.org/officeDocument/2006/relationships/hyperlink" Target="consultantplus://offline/ref=6F67E2581701D00929E4EA6D5F7C12653240A81D2379F0351ECD7894B4D20A31F9051428256EA678ACFBB5DC2CC618300A85BCCFB0FB34297E1D4F63H7A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67E2581701D00929E4EA6D5F7C12653240A81D2378F73B18CD7894B4D20A31F9051428256EA678ACFAB4DF25C618300A85BCCFB0FB34297E1D4F63H7ADM" TargetMode="External"/><Relationship Id="rId20" Type="http://schemas.openxmlformats.org/officeDocument/2006/relationships/hyperlink" Target="consultantplus://offline/ref=6F67E2581701D00929E4EA6D5F7C12653240A81D2378F73B18CD7894B4D20A31F9051428256EA678ACFAB5DA21C618300A85BCCFB0FB34297E1D4F63H7ADM" TargetMode="External"/><Relationship Id="rId29" Type="http://schemas.openxmlformats.org/officeDocument/2006/relationships/hyperlink" Target="consultantplus://offline/ref=6F67E2581701D00929E4EA6D5F7C12653240A81D2379F0351ECD7894B4D20A31F9051428256EA678ACFBB5DD26C618300A85BCCFB0FB34297E1D4F63H7A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67E2581701D00929E4EA6D5F7C12653240A81D2379F0351ECD7894B4D20A31F9051428256EA678ACFBB5DC2DC618300A85BCCFB0FB34297E1D4F63H7ADM" TargetMode="External"/><Relationship Id="rId11" Type="http://schemas.openxmlformats.org/officeDocument/2006/relationships/hyperlink" Target="consultantplus://offline/ref=6F67E2581701D00929E4EA6D5F7C12653240A81D2B7FF63B1DC0259EBC8B0633FE0A4B3F2227AA79ACFBB7D82E991D251BDDB3CEADE43735621F4DH6A0M" TargetMode="External"/><Relationship Id="rId24" Type="http://schemas.openxmlformats.org/officeDocument/2006/relationships/hyperlink" Target="consultantplus://offline/ref=6F67E2581701D00929E4EA6D5F7C12653240A81D2B7FF63B1DC0259EBC8B0633FE0A4B3F2227AA79ACFBB7DE2E991D251BDDB3CEADE43735621F4DH6A0M" TargetMode="External"/><Relationship Id="rId5" Type="http://schemas.openxmlformats.org/officeDocument/2006/relationships/hyperlink" Target="consultantplus://offline/ref=6F67E2581701D00929E4EA6D5F7C12653240A81D2B7FF63B1DC0259EBC8B0633FE0A4B3F2227AA79ACFBB7DA2E991D251BDDB3CEADE43735621F4DH6A0M" TargetMode="External"/><Relationship Id="rId15" Type="http://schemas.openxmlformats.org/officeDocument/2006/relationships/hyperlink" Target="consultantplus://offline/ref=6F67E2581701D00929E4EA6D5F7C12653240A81D2378F73B18CD7894B4D20A31F9051428256EA678ACFBB3D820C618300A85BCCFB0FB34297E1D4F63H7ADM" TargetMode="External"/><Relationship Id="rId23" Type="http://schemas.openxmlformats.org/officeDocument/2006/relationships/hyperlink" Target="consultantplus://offline/ref=6F67E2581701D00929E4EA6D5F7C12653240A81D2378F73B18CD7894B4D20A31F9051428256EA678ACFAB2DF20C618300A85BCCFB0FB34297E1D4F63H7ADM" TargetMode="External"/><Relationship Id="rId28" Type="http://schemas.openxmlformats.org/officeDocument/2006/relationships/hyperlink" Target="consultantplus://offline/ref=6F67E2581701D00929E4EA6D5F7C12653240A81D2379F0351ECD7894B4D20A31F9051428256EA678ACFBB5DD26C618300A85BCCFB0FB34297E1D4F63H7ADM" TargetMode="External"/><Relationship Id="rId10" Type="http://schemas.openxmlformats.org/officeDocument/2006/relationships/hyperlink" Target="consultantplus://offline/ref=6F67E2581701D00929E4EA6D5F7C12653240A81D2B7FF63B1DC0259EBC8B0633FE0A4B3F2227AA79ACFBB7DB2E991D251BDDB3CEADE43735621F4DH6A0M" TargetMode="External"/><Relationship Id="rId19" Type="http://schemas.openxmlformats.org/officeDocument/2006/relationships/hyperlink" Target="consultantplus://offline/ref=6F67E2581701D00929E4EA6D5F7C12653240A81D2378F73B18CD7894B4D20A31F9051428256EA678ACFAB3DB26C618300A85BCCFB0FB34297E1D4F63H7ADM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F67E2581701D00929E4F46049104D6C314CF617237BFC64419F7EC3EB820C64B945127D662AAB7DAFF0E08B619841634DCEB0CFADE73529H6A1M" TargetMode="External"/><Relationship Id="rId14" Type="http://schemas.openxmlformats.org/officeDocument/2006/relationships/hyperlink" Target="consultantplus://offline/ref=6F67E2581701D00929E4EA6D5F7C12653240A81D2B7FF63B1DC0259EBC8B0633FE0A4B3F2227AA79ACFBB7D92E991D251BDDB3CEADE43735621F4DH6A0M" TargetMode="External"/><Relationship Id="rId22" Type="http://schemas.openxmlformats.org/officeDocument/2006/relationships/hyperlink" Target="consultantplus://offline/ref=6F67E2581701D00929E4EA6D5F7C12653240A81D2378F73B18CD7894B4D20A31F9051428256EA678ACFAB2DB23C618300A85BCCFB0FB34297E1D4F63H7ADM" TargetMode="External"/><Relationship Id="rId27" Type="http://schemas.openxmlformats.org/officeDocument/2006/relationships/hyperlink" Target="consultantplus://offline/ref=6F67E2581701D00929E4EA6D5F7C12653240A81D2379F0351ECD7894B4D20A31F9051428256EA678ACFBB5DD24C618300A85BCCFB0FB34297E1D4F63H7AD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Солодкая Ирина Николаевна</dc:creator>
  <cp:keywords/>
  <dc:description/>
  <cp:lastModifiedBy>Солодкая Ирина Николаевна</cp:lastModifiedBy>
  <cp:revision>1</cp:revision>
  <dcterms:created xsi:type="dcterms:W3CDTF">2021-12-23T12:00:00Z</dcterms:created>
  <dcterms:modified xsi:type="dcterms:W3CDTF">2021-12-23T12:00:00Z</dcterms:modified>
</cp:coreProperties>
</file>